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412"/>
        <w:gridCol w:w="1123"/>
        <w:gridCol w:w="2704"/>
        <w:gridCol w:w="1124"/>
      </w:tblGrid>
      <w:tr w:rsidR="00A611CC" w:rsidRPr="009A5FA4" w:rsidTr="00B75CF7">
        <w:trPr>
          <w:gridAfter w:val="1"/>
          <w:wAfter w:w="1124" w:type="dxa"/>
          <w:trHeight w:val="3534"/>
        </w:trPr>
        <w:tc>
          <w:tcPr>
            <w:tcW w:w="6482" w:type="dxa"/>
            <w:gridSpan w:val="2"/>
            <w:shd w:val="pct25" w:color="FFFFFF" w:themeColor="background1" w:fill="auto"/>
          </w:tcPr>
          <w:p w:rsidR="00BD4D78" w:rsidRDefault="00BD4D78" w:rsidP="00067963"/>
          <w:p w:rsidR="00BD4D78" w:rsidRDefault="00BD4D78" w:rsidP="00067963"/>
          <w:p w:rsidR="00837572" w:rsidRDefault="00E57A41" w:rsidP="00067963">
            <w:pPr>
              <w:rPr>
                <w:b/>
                <w:sz w:val="40"/>
                <w:szCs w:val="40"/>
                <w:lang w:val="de-CH"/>
              </w:rPr>
            </w:pPr>
            <w:r w:rsidRPr="00481599">
              <w:rPr>
                <w:b/>
                <w:sz w:val="40"/>
                <w:szCs w:val="40"/>
                <w:lang w:val="de-CH"/>
              </w:rPr>
              <w:t xml:space="preserve">Neuheiten </w:t>
            </w:r>
          </w:p>
          <w:p w:rsidR="00BD4D78" w:rsidRPr="00481599" w:rsidRDefault="003555DA" w:rsidP="00067963">
            <w:pPr>
              <w:rPr>
                <w:b/>
                <w:sz w:val="40"/>
                <w:szCs w:val="40"/>
                <w:lang w:val="de-CH"/>
              </w:rPr>
            </w:pPr>
            <w:r>
              <w:rPr>
                <w:b/>
                <w:sz w:val="40"/>
                <w:szCs w:val="40"/>
                <w:lang w:val="de-CH"/>
              </w:rPr>
              <w:t>Juni</w:t>
            </w:r>
            <w:r w:rsidR="00837572">
              <w:rPr>
                <w:b/>
                <w:sz w:val="40"/>
                <w:szCs w:val="40"/>
                <w:lang w:val="de-CH"/>
              </w:rPr>
              <w:t xml:space="preserve"> </w:t>
            </w:r>
            <w:r w:rsidR="00C17BED">
              <w:rPr>
                <w:b/>
                <w:sz w:val="40"/>
                <w:szCs w:val="40"/>
                <w:lang w:val="de-CH"/>
              </w:rPr>
              <w:t xml:space="preserve">– Juli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DA5471" w:rsidTr="00B75CF7">
        <w:trPr>
          <w:trHeight w:val="4535"/>
        </w:trPr>
        <w:tc>
          <w:tcPr>
            <w:tcW w:w="3967" w:type="dxa"/>
            <w:shd w:val="pct25" w:color="auto" w:fill="auto"/>
            <w:vAlign w:val="center"/>
          </w:tcPr>
          <w:p w:rsidR="00CE58F2" w:rsidRPr="00B2348C" w:rsidRDefault="00514016" w:rsidP="00067963">
            <w:pPr>
              <w:jc w:val="center"/>
              <w:rPr>
                <w:lang w:val="de-CH"/>
              </w:rPr>
            </w:pPr>
            <w:r>
              <w:rPr>
                <w:noProof/>
              </w:rPr>
              <w:drawing>
                <wp:inline distT="0" distB="0" distL="0" distR="0">
                  <wp:extent cx="1076325" cy="1714500"/>
                  <wp:effectExtent l="19050" t="0" r="9525" b="0"/>
                  <wp:docPr id="1" name="Immagine 1" descr="Milde Ga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de Gaben"/>
                          <pic:cNvPicPr>
                            <a:picLocks noChangeAspect="1" noChangeArrowheads="1"/>
                          </pic:cNvPicPr>
                        </pic:nvPicPr>
                        <pic:blipFill>
                          <a:blip r:embed="rId8"/>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C62B77" w:rsidRDefault="00C62B77" w:rsidP="00B97CA3">
            <w:pPr>
              <w:rPr>
                <w:lang w:val="de-CH"/>
              </w:rPr>
            </w:pPr>
          </w:p>
          <w:p w:rsidR="00C62B77" w:rsidRDefault="00C62B77" w:rsidP="00B97CA3">
            <w:pPr>
              <w:rPr>
                <w:lang w:val="de-CH"/>
              </w:rPr>
            </w:pPr>
          </w:p>
          <w:p w:rsidR="00C62B77" w:rsidRDefault="00C62B77" w:rsidP="00B97CA3">
            <w:pPr>
              <w:rPr>
                <w:lang w:val="de-CH"/>
              </w:rPr>
            </w:pPr>
          </w:p>
          <w:p w:rsidR="00C62B77" w:rsidRDefault="00C62B77" w:rsidP="00B97CA3">
            <w:pPr>
              <w:rPr>
                <w:lang w:val="de-CH"/>
              </w:rPr>
            </w:pPr>
          </w:p>
          <w:p w:rsidR="00C62B77" w:rsidRDefault="00C62B77" w:rsidP="00B97CA3">
            <w:pPr>
              <w:rPr>
                <w:lang w:val="de-CH"/>
              </w:rPr>
            </w:pPr>
          </w:p>
          <w:p w:rsidR="00645742" w:rsidRDefault="00645742" w:rsidP="00B97CA3">
            <w:pPr>
              <w:rPr>
                <w:lang w:val="de-CH"/>
              </w:rPr>
            </w:pPr>
            <w:r>
              <w:rPr>
                <w:lang w:val="de-CH"/>
              </w:rPr>
              <w:t xml:space="preserve">Donna </w:t>
            </w:r>
            <w:r w:rsidR="00272357">
              <w:rPr>
                <w:lang w:val="de-CH"/>
              </w:rPr>
              <w:t>LEON</w:t>
            </w:r>
            <w:r>
              <w:rPr>
                <w:lang w:val="de-CH"/>
              </w:rPr>
              <w:t xml:space="preserve">: </w:t>
            </w:r>
          </w:p>
          <w:p w:rsidR="00F21AF3" w:rsidRDefault="00645742" w:rsidP="00B97CA3">
            <w:pPr>
              <w:rPr>
                <w:sz w:val="32"/>
                <w:szCs w:val="32"/>
                <w:lang w:val="de-CH"/>
              </w:rPr>
            </w:pPr>
            <w:r w:rsidRPr="00645742">
              <w:rPr>
                <w:sz w:val="32"/>
                <w:szCs w:val="32"/>
                <w:lang w:val="de-CH"/>
              </w:rPr>
              <w:t>„Milde Gaben“</w:t>
            </w:r>
          </w:p>
          <w:p w:rsidR="00645742" w:rsidRDefault="00645742" w:rsidP="00B97CA3">
            <w:pPr>
              <w:rPr>
                <w:sz w:val="32"/>
                <w:szCs w:val="32"/>
                <w:lang w:val="de-CH"/>
              </w:rPr>
            </w:pPr>
          </w:p>
          <w:p w:rsidR="00645742" w:rsidRPr="00645742" w:rsidRDefault="00645742" w:rsidP="00B97CA3">
            <w:pPr>
              <w:rPr>
                <w:lang w:val="de-CH"/>
              </w:rPr>
            </w:pPr>
            <w:r w:rsidRPr="00645742">
              <w:rPr>
                <w:rStyle w:val="value"/>
                <w:lang w:val="de-CH"/>
              </w:rPr>
              <w:t>Elisabetta Foscarini, Jugendfreundin von Brunetti und immer noch eine Schönheit, taucht eines Tages in der Questura auf. Ob Brunetti verdeckt ermitteln könne, wer die Familie ihrer Tochter bedroht? Konkrete Tathinweise fehlen. Wer sollte auch einer Tierärztin Böses wollen und einem Buchhalter, der für eine wohltätige Stiftung gearbeitet hat? Schon will Brunetti das Ganze als übertriebene mütterliche Sorge abtun, da kommt es zu einem Überfall, der menschliche Abgründe offenbart.</w:t>
            </w:r>
          </w:p>
        </w:tc>
        <w:tc>
          <w:tcPr>
            <w:tcW w:w="4535" w:type="dxa"/>
            <w:gridSpan w:val="2"/>
            <w:shd w:val="pct25" w:color="auto" w:fill="auto"/>
          </w:tcPr>
          <w:p w:rsidR="00514016" w:rsidRPr="00645742" w:rsidRDefault="00514016" w:rsidP="0058376E">
            <w:pPr>
              <w:tabs>
                <w:tab w:val="left" w:pos="450"/>
                <w:tab w:val="center" w:pos="2159"/>
              </w:tabs>
              <w:jc w:val="center"/>
              <w:rPr>
                <w:lang w:val="de-CH"/>
              </w:rPr>
            </w:pPr>
          </w:p>
          <w:p w:rsidR="00514016" w:rsidRPr="00645742" w:rsidRDefault="00514016" w:rsidP="0058376E">
            <w:pPr>
              <w:tabs>
                <w:tab w:val="left" w:pos="450"/>
                <w:tab w:val="center" w:pos="2159"/>
              </w:tabs>
              <w:jc w:val="center"/>
              <w:rPr>
                <w:lang w:val="de-CH"/>
              </w:rPr>
            </w:pPr>
          </w:p>
          <w:p w:rsidR="00645742" w:rsidRDefault="00645742" w:rsidP="0058376E">
            <w:pPr>
              <w:tabs>
                <w:tab w:val="left" w:pos="450"/>
                <w:tab w:val="center" w:pos="2159"/>
              </w:tabs>
              <w:jc w:val="center"/>
              <w:rPr>
                <w:lang w:val="de-CH"/>
              </w:rPr>
            </w:pPr>
          </w:p>
          <w:p w:rsidR="00645742" w:rsidRDefault="00645742" w:rsidP="0058376E">
            <w:pPr>
              <w:tabs>
                <w:tab w:val="left" w:pos="450"/>
                <w:tab w:val="center" w:pos="2159"/>
              </w:tabs>
              <w:jc w:val="center"/>
              <w:rPr>
                <w:lang w:val="de-CH"/>
              </w:rPr>
            </w:pPr>
          </w:p>
          <w:p w:rsidR="00645742" w:rsidRDefault="00645742" w:rsidP="0058376E">
            <w:pPr>
              <w:tabs>
                <w:tab w:val="left" w:pos="450"/>
                <w:tab w:val="center" w:pos="2159"/>
              </w:tabs>
              <w:jc w:val="center"/>
              <w:rPr>
                <w:lang w:val="de-CH"/>
              </w:rPr>
            </w:pPr>
          </w:p>
          <w:p w:rsidR="00645742" w:rsidRDefault="00645742" w:rsidP="0058376E">
            <w:pPr>
              <w:tabs>
                <w:tab w:val="left" w:pos="450"/>
                <w:tab w:val="center" w:pos="2159"/>
              </w:tabs>
              <w:jc w:val="center"/>
              <w:rPr>
                <w:lang w:val="de-CH"/>
              </w:rPr>
            </w:pPr>
          </w:p>
          <w:p w:rsidR="00645742" w:rsidRDefault="00645742" w:rsidP="0058376E">
            <w:pPr>
              <w:tabs>
                <w:tab w:val="left" w:pos="450"/>
                <w:tab w:val="center" w:pos="2159"/>
              </w:tabs>
              <w:jc w:val="center"/>
              <w:rPr>
                <w:lang w:val="de-CH"/>
              </w:rPr>
            </w:pPr>
          </w:p>
          <w:p w:rsidR="00645742" w:rsidRDefault="00645742" w:rsidP="0058376E">
            <w:pPr>
              <w:tabs>
                <w:tab w:val="left" w:pos="450"/>
                <w:tab w:val="center" w:pos="2159"/>
              </w:tabs>
              <w:jc w:val="center"/>
              <w:rPr>
                <w:lang w:val="de-CH"/>
              </w:rPr>
            </w:pPr>
          </w:p>
          <w:p w:rsidR="00F83B25" w:rsidRDefault="00514016" w:rsidP="0058376E">
            <w:pPr>
              <w:tabs>
                <w:tab w:val="left" w:pos="450"/>
                <w:tab w:val="center" w:pos="2159"/>
              </w:tabs>
              <w:jc w:val="center"/>
              <w:rPr>
                <w:lang w:val="de-CH"/>
              </w:rPr>
            </w:pPr>
            <w:r>
              <w:rPr>
                <w:noProof/>
              </w:rPr>
              <w:drawing>
                <wp:inline distT="0" distB="0" distL="0" distR="0">
                  <wp:extent cx="1066800" cy="1714500"/>
                  <wp:effectExtent l="19050" t="0" r="0" b="0"/>
                  <wp:docPr id="4" name="Immagine 4" descr="Schwarze Zitr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e Zitronen"/>
                          <pic:cNvPicPr>
                            <a:picLocks noChangeAspect="1" noChangeArrowheads="1"/>
                          </pic:cNvPicPr>
                        </pic:nvPicPr>
                        <pic:blipFill>
                          <a:blip r:embed="rId9"/>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p w:rsidR="00645742" w:rsidRDefault="00645742" w:rsidP="0058376E">
            <w:pPr>
              <w:tabs>
                <w:tab w:val="left" w:pos="450"/>
                <w:tab w:val="center" w:pos="2159"/>
              </w:tabs>
              <w:jc w:val="center"/>
              <w:rPr>
                <w:lang w:val="de-CH"/>
              </w:rPr>
            </w:pPr>
          </w:p>
          <w:p w:rsidR="00645742" w:rsidRPr="00CF0C75" w:rsidRDefault="00645742" w:rsidP="0058376E">
            <w:pPr>
              <w:tabs>
                <w:tab w:val="left" w:pos="450"/>
                <w:tab w:val="center" w:pos="2159"/>
              </w:tabs>
              <w:jc w:val="center"/>
              <w:rPr>
                <w:lang w:val="de-CH"/>
              </w:rPr>
            </w:pPr>
          </w:p>
        </w:tc>
        <w:tc>
          <w:tcPr>
            <w:tcW w:w="3828" w:type="dxa"/>
            <w:gridSpan w:val="2"/>
            <w:shd w:val="pct25" w:color="auto" w:fill="auto"/>
          </w:tcPr>
          <w:p w:rsidR="00645742" w:rsidRDefault="00645742" w:rsidP="00067963">
            <w:pPr>
              <w:rPr>
                <w:lang w:val="de-CH"/>
              </w:rPr>
            </w:pPr>
            <w:r>
              <w:rPr>
                <w:lang w:val="de-CH"/>
              </w:rPr>
              <w:t xml:space="preserve">Julia </w:t>
            </w:r>
            <w:r w:rsidR="00272357">
              <w:rPr>
                <w:lang w:val="de-CH"/>
              </w:rPr>
              <w:t>BRUNS</w:t>
            </w:r>
            <w:r>
              <w:rPr>
                <w:lang w:val="de-CH"/>
              </w:rPr>
              <w:t xml:space="preserve">: </w:t>
            </w:r>
          </w:p>
          <w:p w:rsidR="00547BA8" w:rsidRDefault="00645742" w:rsidP="00067963">
            <w:pPr>
              <w:rPr>
                <w:sz w:val="32"/>
                <w:szCs w:val="32"/>
                <w:lang w:val="de-CH"/>
              </w:rPr>
            </w:pPr>
            <w:r w:rsidRPr="00645742">
              <w:rPr>
                <w:sz w:val="32"/>
                <w:szCs w:val="32"/>
                <w:lang w:val="de-CH"/>
              </w:rPr>
              <w:t>„Schwarze Zitronen“</w:t>
            </w:r>
          </w:p>
          <w:p w:rsidR="00645742" w:rsidRDefault="00645742" w:rsidP="00645742">
            <w:pPr>
              <w:rPr>
                <w:rStyle w:val="value"/>
                <w:lang w:val="de-CH"/>
              </w:rPr>
            </w:pPr>
            <w:r w:rsidRPr="00645742">
              <w:rPr>
                <w:rStyle w:val="value"/>
                <w:lang w:val="de-CH"/>
              </w:rPr>
              <w:t xml:space="preserve">Amalfi 1951: Claretta Lépore braucht dringend Arbeit. Ihr Mann Emilio ist im Krieg gefallen, und sie muss ihre vier Söhne allein durchbringen. Ausgerechnet der Capitano der </w:t>
            </w:r>
            <w:r>
              <w:rPr>
                <w:rStyle w:val="value"/>
                <w:lang w:val="de-CH"/>
              </w:rPr>
              <w:t>Carabinieri stellt sie schliess</w:t>
            </w:r>
            <w:r w:rsidRPr="00645742">
              <w:rPr>
                <w:rStyle w:val="value"/>
                <w:lang w:val="de-CH"/>
              </w:rPr>
              <w:t>lich als Sekretärin ein - dabei hat sie nicht einmal gelernt, eine Schreibmaschine zu bedienen. Aber Claretta ist so klug wie keck</w:t>
            </w:r>
            <w:r>
              <w:rPr>
                <w:rStyle w:val="value"/>
                <w:lang w:val="de-CH"/>
              </w:rPr>
              <w:t>. E</w:t>
            </w:r>
            <w:r w:rsidRPr="00645742">
              <w:rPr>
                <w:rStyle w:val="value"/>
                <w:lang w:val="de-CH"/>
              </w:rPr>
              <w:t>he sie sichs versieht, steckt sie mitten in ihrem ersten Fall: In einem abgelegenen Bauernhaus wurden zwei Leichen gefunden: Milchbäuerin Carmela Maria De Rosa und ihr Mann Tommaso wurden erstochen - ausgerechnet mit einem Kruzifix. Claretta fällt fast vom Glauben ab, als Spadaro ihr das Protokoll diktiert. Nach Feierabend macht sie sich am T</w:t>
            </w:r>
            <w:r>
              <w:rPr>
                <w:rStyle w:val="value"/>
                <w:lang w:val="de-CH"/>
              </w:rPr>
              <w:t>atort selbst ein Bild - und stöss</w:t>
            </w:r>
            <w:r w:rsidRPr="00645742">
              <w:rPr>
                <w:rStyle w:val="value"/>
                <w:lang w:val="de-CH"/>
              </w:rPr>
              <w:t>t auf einige Ungereimtheiten, die dem Capitano bei der Aufklärung des Falls nützlich sein könnten.</w:t>
            </w:r>
          </w:p>
          <w:p w:rsidR="00645742" w:rsidRPr="00645742" w:rsidRDefault="00645742" w:rsidP="00645742">
            <w:pPr>
              <w:rPr>
                <w:lang w:val="de-CH"/>
              </w:rPr>
            </w:pPr>
          </w:p>
        </w:tc>
      </w:tr>
      <w:tr w:rsidR="00EB1534" w:rsidRPr="00DA5471" w:rsidTr="00B75CF7">
        <w:trPr>
          <w:trHeight w:val="3824"/>
        </w:trPr>
        <w:tc>
          <w:tcPr>
            <w:tcW w:w="3967" w:type="dxa"/>
            <w:shd w:val="pct25" w:color="auto" w:fill="auto"/>
            <w:vAlign w:val="center"/>
          </w:tcPr>
          <w:p w:rsidR="00EB1534" w:rsidRPr="00335F19" w:rsidRDefault="00F21AF3" w:rsidP="009A5FA4">
            <w:pPr>
              <w:jc w:val="center"/>
              <w:rPr>
                <w:lang w:val="de-CH"/>
              </w:rPr>
            </w:pPr>
            <w:r>
              <w:rPr>
                <w:lang w:val="de-CH"/>
              </w:rPr>
              <w:t xml:space="preserve"> </w:t>
            </w:r>
            <w:r w:rsidR="00514016">
              <w:rPr>
                <w:noProof/>
              </w:rPr>
              <w:drawing>
                <wp:inline distT="0" distB="0" distL="0" distR="0">
                  <wp:extent cx="1066800" cy="1714500"/>
                  <wp:effectExtent l="19050" t="0" r="0" b="0"/>
                  <wp:docPr id="7" name="Immagine 7" descr="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rrara"/>
                          <pic:cNvPicPr>
                            <a:picLocks noChangeAspect="1" noChangeArrowheads="1"/>
                          </pic:cNvPicPr>
                        </pic:nvPicPr>
                        <pic:blipFill>
                          <a:blip r:embed="rId10"/>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F21AF3" w:rsidRDefault="00645742" w:rsidP="00645742">
            <w:pPr>
              <w:rPr>
                <w:lang w:val="de-CH"/>
              </w:rPr>
            </w:pPr>
            <w:r>
              <w:rPr>
                <w:lang w:val="de-CH"/>
              </w:rPr>
              <w:t xml:space="preserve">Bert </w:t>
            </w:r>
            <w:r w:rsidR="00272357">
              <w:rPr>
                <w:lang w:val="de-CH"/>
              </w:rPr>
              <w:t>WAGENDORP</w:t>
            </w:r>
            <w:r>
              <w:rPr>
                <w:lang w:val="de-CH"/>
              </w:rPr>
              <w:t>:</w:t>
            </w:r>
          </w:p>
          <w:p w:rsidR="00645742" w:rsidRDefault="00645742" w:rsidP="00645742">
            <w:pPr>
              <w:rPr>
                <w:sz w:val="32"/>
                <w:szCs w:val="32"/>
                <w:lang w:val="de-CH"/>
              </w:rPr>
            </w:pPr>
            <w:r w:rsidRPr="00645742">
              <w:rPr>
                <w:sz w:val="32"/>
                <w:szCs w:val="32"/>
                <w:lang w:val="de-CH"/>
              </w:rPr>
              <w:t>„Ferrara“</w:t>
            </w:r>
          </w:p>
          <w:p w:rsidR="00645742" w:rsidRDefault="00645742" w:rsidP="00645742">
            <w:pPr>
              <w:rPr>
                <w:sz w:val="32"/>
                <w:szCs w:val="32"/>
                <w:lang w:val="de-CH"/>
              </w:rPr>
            </w:pPr>
          </w:p>
          <w:p w:rsidR="00645742" w:rsidRDefault="00645742" w:rsidP="00645742">
            <w:pPr>
              <w:rPr>
                <w:rStyle w:val="value"/>
                <w:lang w:val="de-CH"/>
              </w:rPr>
            </w:pPr>
            <w:r w:rsidRPr="00645742">
              <w:rPr>
                <w:rStyle w:val="value"/>
                <w:lang w:val="de-CH"/>
              </w:rPr>
              <w:t>Die vier Jugendfreunde Bart, Joost, David und André treffen sich in Ferrara, Fahrradstadt im Norden Italiens und Perle der Renaissance. Vor fünf Jahren haben sie sich zuletzt gesehen, am Mont Ventoux. Inzwischen sind sie in ihren Fünfzigern, und alle suchen sie nach einer neuen Lebensperspektive: Gemeinsam wollen sie ein Designhotel aufmachen. Doch selbst in Ferrara holt die Realität des Lebens sie ein. Barts Tochter Anna trifft eine Entscheidung, die ihrem Vater gar nicht gefällt, eine alte Fischerhütte im Po-Delta birgt ein düsteres Geheimnis, und Unsterblichkeit bleibt auch hier eine Illusion.</w:t>
            </w:r>
          </w:p>
          <w:p w:rsidR="00645742" w:rsidRPr="00645742" w:rsidRDefault="00645742" w:rsidP="00645742">
            <w:pPr>
              <w:rPr>
                <w:sz w:val="32"/>
                <w:szCs w:val="32"/>
                <w:lang w:val="de-CH"/>
              </w:rPr>
            </w:pPr>
          </w:p>
        </w:tc>
        <w:tc>
          <w:tcPr>
            <w:tcW w:w="4535" w:type="dxa"/>
            <w:gridSpan w:val="2"/>
            <w:shd w:val="pct25" w:color="auto" w:fill="auto"/>
          </w:tcPr>
          <w:p w:rsidR="00514016" w:rsidRPr="00645742" w:rsidRDefault="00514016" w:rsidP="0033405C">
            <w:pPr>
              <w:tabs>
                <w:tab w:val="left" w:pos="90"/>
                <w:tab w:val="center" w:pos="1598"/>
              </w:tabs>
              <w:rPr>
                <w:lang w:val="de-CH"/>
              </w:rPr>
            </w:pPr>
            <w:r w:rsidRPr="00645742">
              <w:rPr>
                <w:lang w:val="de-CH"/>
              </w:rPr>
              <w:t xml:space="preserve">                     </w:t>
            </w:r>
          </w:p>
          <w:p w:rsidR="00184C2B" w:rsidRDefault="00514016" w:rsidP="0033405C">
            <w:pPr>
              <w:tabs>
                <w:tab w:val="left" w:pos="90"/>
                <w:tab w:val="center" w:pos="1598"/>
              </w:tabs>
              <w:rPr>
                <w:lang w:val="de-CH"/>
              </w:rPr>
            </w:pPr>
            <w:r w:rsidRPr="00645742">
              <w:rPr>
                <w:lang w:val="de-CH"/>
              </w:rPr>
              <w:t xml:space="preserve">                    </w:t>
            </w:r>
          </w:p>
          <w:p w:rsidR="00184C2B" w:rsidRDefault="00184C2B" w:rsidP="0033405C">
            <w:pPr>
              <w:tabs>
                <w:tab w:val="left" w:pos="90"/>
                <w:tab w:val="center" w:pos="1598"/>
              </w:tabs>
              <w:rPr>
                <w:lang w:val="de-CH"/>
              </w:rPr>
            </w:pPr>
          </w:p>
          <w:p w:rsidR="00184C2B" w:rsidRDefault="00184C2B" w:rsidP="0033405C">
            <w:pPr>
              <w:tabs>
                <w:tab w:val="left" w:pos="90"/>
                <w:tab w:val="center" w:pos="1598"/>
              </w:tabs>
              <w:rPr>
                <w:lang w:val="de-CH"/>
              </w:rPr>
            </w:pPr>
          </w:p>
          <w:p w:rsidR="00184C2B" w:rsidRDefault="00184C2B" w:rsidP="0033405C">
            <w:pPr>
              <w:tabs>
                <w:tab w:val="left" w:pos="90"/>
                <w:tab w:val="center" w:pos="1598"/>
              </w:tabs>
              <w:rPr>
                <w:lang w:val="de-CH"/>
              </w:rPr>
            </w:pPr>
          </w:p>
          <w:p w:rsidR="00184C2B" w:rsidRDefault="00184C2B" w:rsidP="0033405C">
            <w:pPr>
              <w:tabs>
                <w:tab w:val="left" w:pos="90"/>
                <w:tab w:val="center" w:pos="1598"/>
              </w:tabs>
              <w:rPr>
                <w:lang w:val="de-CH"/>
              </w:rPr>
            </w:pPr>
          </w:p>
          <w:p w:rsidR="00EB1534" w:rsidRPr="00C737EC" w:rsidRDefault="00184C2B" w:rsidP="0033405C">
            <w:pPr>
              <w:tabs>
                <w:tab w:val="left" w:pos="90"/>
                <w:tab w:val="center" w:pos="1598"/>
              </w:tabs>
              <w:rPr>
                <w:lang w:val="de-CH"/>
              </w:rPr>
            </w:pPr>
            <w:r>
              <w:rPr>
                <w:lang w:val="de-CH"/>
              </w:rPr>
              <w:t xml:space="preserve">                     </w:t>
            </w:r>
            <w:r w:rsidR="00514016" w:rsidRPr="00645742">
              <w:rPr>
                <w:lang w:val="de-CH"/>
              </w:rPr>
              <w:t xml:space="preserve">  </w:t>
            </w:r>
            <w:r w:rsidR="00514016">
              <w:rPr>
                <w:noProof/>
              </w:rPr>
              <w:drawing>
                <wp:inline distT="0" distB="0" distL="0" distR="0">
                  <wp:extent cx="1066800" cy="1714500"/>
                  <wp:effectExtent l="19050" t="0" r="0" b="0"/>
                  <wp:docPr id="13" name="Immagine 13" descr="Die Toten von Fleat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e Toten von Fleat House"/>
                          <pic:cNvPicPr>
                            <a:picLocks noChangeAspect="1" noChangeArrowheads="1"/>
                          </pic:cNvPicPr>
                        </pic:nvPicPr>
                        <pic:blipFill>
                          <a:blip r:embed="rId11"/>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645742" w:rsidRDefault="00645742" w:rsidP="005536A8">
            <w:pPr>
              <w:rPr>
                <w:lang w:val="de-CH"/>
              </w:rPr>
            </w:pPr>
            <w:r>
              <w:rPr>
                <w:lang w:val="de-CH"/>
              </w:rPr>
              <w:t xml:space="preserve">Lucinda </w:t>
            </w:r>
            <w:r w:rsidR="00272357">
              <w:rPr>
                <w:lang w:val="de-CH"/>
              </w:rPr>
              <w:t>RILEY</w:t>
            </w:r>
            <w:r>
              <w:rPr>
                <w:lang w:val="de-CH"/>
              </w:rPr>
              <w:t xml:space="preserve">: </w:t>
            </w:r>
          </w:p>
          <w:p w:rsidR="00547BA8" w:rsidRDefault="00645742" w:rsidP="005536A8">
            <w:pPr>
              <w:rPr>
                <w:sz w:val="32"/>
                <w:szCs w:val="32"/>
                <w:lang w:val="de-CH"/>
              </w:rPr>
            </w:pPr>
            <w:r w:rsidRPr="00645742">
              <w:rPr>
                <w:sz w:val="32"/>
                <w:szCs w:val="32"/>
                <w:lang w:val="de-CH"/>
              </w:rPr>
              <w:t>„Die Toten von Fleat House“</w:t>
            </w:r>
          </w:p>
          <w:p w:rsidR="00645742" w:rsidRDefault="00645742" w:rsidP="005536A8">
            <w:pPr>
              <w:rPr>
                <w:sz w:val="32"/>
                <w:szCs w:val="32"/>
                <w:lang w:val="de-CH"/>
              </w:rPr>
            </w:pPr>
          </w:p>
          <w:p w:rsidR="00645742" w:rsidRDefault="00645742" w:rsidP="005536A8">
            <w:pPr>
              <w:rPr>
                <w:rStyle w:val="value"/>
                <w:lang w:val="de-CH"/>
              </w:rPr>
            </w:pPr>
            <w:r>
              <w:rPr>
                <w:rStyle w:val="value"/>
                <w:lang w:val="de-CH"/>
              </w:rPr>
              <w:t xml:space="preserve">St. </w:t>
            </w:r>
            <w:r w:rsidRPr="00645742">
              <w:rPr>
                <w:rStyle w:val="value"/>
                <w:lang w:val="de-CH"/>
              </w:rPr>
              <w:t>Stephens, ein kleines Internat im idyllischen Norfolk. Eines Tages kommt der 18-jährige Charlie Cavendish in Fleat House, einem der Wohnheime der traditionsreichen Schule, unter mysteriösen Umständen ums Leben. Der Direktor beeilt sich zu erklären, dass es sich um einen tragischen Unfall handelt, aber die Polizei beginnt unter der Leitung von Detective Inspector Jazz Hunter zu ermitteln. Sie versucht, in den verschlossenen Kosmos des Internats vorzudringen, und sie erkennt, dass sie weit in die Vergangenheit zurückgehen muss, wenn sie das Rätsel von Fleat H</w:t>
            </w:r>
            <w:r>
              <w:rPr>
                <w:rStyle w:val="value"/>
                <w:lang w:val="de-CH"/>
              </w:rPr>
              <w:t>ouse enthüllen will</w:t>
            </w:r>
            <w:r w:rsidRPr="00645742">
              <w:rPr>
                <w:rStyle w:val="value"/>
                <w:lang w:val="de-CH"/>
              </w:rPr>
              <w:t>...</w:t>
            </w:r>
          </w:p>
          <w:p w:rsidR="00645742" w:rsidRPr="00645742" w:rsidRDefault="00645742" w:rsidP="005536A8">
            <w:pPr>
              <w:rPr>
                <w:lang w:val="de-CH"/>
              </w:rPr>
            </w:pPr>
          </w:p>
        </w:tc>
      </w:tr>
      <w:tr w:rsidR="0099530B" w:rsidRPr="00DA5471" w:rsidTr="00B75CF7">
        <w:trPr>
          <w:trHeight w:val="3550"/>
        </w:trPr>
        <w:tc>
          <w:tcPr>
            <w:tcW w:w="3967" w:type="dxa"/>
            <w:shd w:val="pct25" w:color="auto" w:fill="auto"/>
            <w:vAlign w:val="center"/>
          </w:tcPr>
          <w:p w:rsidR="0099530B" w:rsidRPr="00335F19" w:rsidRDefault="00514016" w:rsidP="0099530B">
            <w:pPr>
              <w:jc w:val="center"/>
              <w:rPr>
                <w:noProof/>
                <w:lang w:val="de-CH"/>
              </w:rPr>
            </w:pPr>
            <w:r>
              <w:rPr>
                <w:noProof/>
              </w:rPr>
              <w:drawing>
                <wp:inline distT="0" distB="0" distL="0" distR="0">
                  <wp:extent cx="1076325" cy="1714500"/>
                  <wp:effectExtent l="19050" t="0" r="9525" b="0"/>
                  <wp:docPr id="16" name="Immagine 16" descr="Die Sti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e Stimme"/>
                          <pic:cNvPicPr>
                            <a:picLocks noChangeAspect="1" noChangeArrowheads="1"/>
                          </pic:cNvPicPr>
                        </pic:nvPicPr>
                        <pic:blipFill>
                          <a:blip r:embed="rId12"/>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C62B77" w:rsidRDefault="00C62B77" w:rsidP="0099530B">
            <w:pPr>
              <w:rPr>
                <w:lang w:val="de-CH"/>
              </w:rPr>
            </w:pPr>
          </w:p>
          <w:p w:rsidR="00F21AF3" w:rsidRDefault="00645742" w:rsidP="0099530B">
            <w:pPr>
              <w:rPr>
                <w:lang w:val="de-CH"/>
              </w:rPr>
            </w:pPr>
            <w:r>
              <w:rPr>
                <w:lang w:val="de-CH"/>
              </w:rPr>
              <w:t xml:space="preserve">Jessica </w:t>
            </w:r>
            <w:r w:rsidR="00272357">
              <w:rPr>
                <w:lang w:val="de-CH"/>
              </w:rPr>
              <w:t>DURLACHER</w:t>
            </w:r>
            <w:r>
              <w:rPr>
                <w:lang w:val="de-CH"/>
              </w:rPr>
              <w:t>:</w:t>
            </w:r>
          </w:p>
          <w:p w:rsidR="00645742" w:rsidRDefault="00645742" w:rsidP="0099530B">
            <w:pPr>
              <w:rPr>
                <w:sz w:val="36"/>
                <w:szCs w:val="36"/>
                <w:lang w:val="de-CH"/>
              </w:rPr>
            </w:pPr>
            <w:r w:rsidRPr="00645742">
              <w:rPr>
                <w:sz w:val="36"/>
                <w:szCs w:val="36"/>
                <w:lang w:val="de-CH"/>
              </w:rPr>
              <w:t>„Die Stimme“</w:t>
            </w:r>
          </w:p>
          <w:p w:rsidR="00184C2B" w:rsidRDefault="00184C2B" w:rsidP="0099530B">
            <w:pPr>
              <w:rPr>
                <w:sz w:val="36"/>
                <w:szCs w:val="36"/>
                <w:lang w:val="de-CH"/>
              </w:rPr>
            </w:pPr>
          </w:p>
          <w:p w:rsidR="00184C2B" w:rsidRDefault="00184C2B" w:rsidP="0099530B">
            <w:pPr>
              <w:rPr>
                <w:rStyle w:val="value"/>
                <w:lang w:val="de-CH"/>
              </w:rPr>
            </w:pPr>
            <w:r w:rsidRPr="00184C2B">
              <w:rPr>
                <w:rStyle w:val="value"/>
                <w:lang w:val="de-CH"/>
              </w:rPr>
              <w:t>Eine Somalierin wird Nanny in Zeldas Familie und entpuppt sich als phänomenale Sängerin. Ihr Name ist Amal. Zelda meldet sie bei der Talentshow Die Stimme an. Nach einem glanzvollen Auftritt nimmt Amal vor laufender Kamera ihr Kopftuch ab. Dieser Akt der Befreiung hat Folgen. Zeldas Familie will Amal beschützen und gerät damit in einen Konflikt, der ihre Welt aus den Angeln hebt.</w:t>
            </w:r>
          </w:p>
          <w:p w:rsidR="00272357" w:rsidRPr="00184C2B" w:rsidRDefault="00272357" w:rsidP="0099530B">
            <w:pPr>
              <w:rPr>
                <w:sz w:val="36"/>
                <w:szCs w:val="36"/>
                <w:lang w:val="de-CH"/>
              </w:rPr>
            </w:pPr>
          </w:p>
        </w:tc>
        <w:tc>
          <w:tcPr>
            <w:tcW w:w="4535" w:type="dxa"/>
            <w:gridSpan w:val="2"/>
            <w:shd w:val="pct25" w:color="auto" w:fill="auto"/>
          </w:tcPr>
          <w:p w:rsidR="00514016" w:rsidRPr="00184C2B" w:rsidRDefault="00514016" w:rsidP="009A5FA4">
            <w:pPr>
              <w:tabs>
                <w:tab w:val="center" w:pos="1598"/>
              </w:tabs>
              <w:jc w:val="center"/>
              <w:rPr>
                <w:lang w:val="de-CH"/>
              </w:rPr>
            </w:pPr>
          </w:p>
          <w:p w:rsidR="00272357" w:rsidRDefault="00272357" w:rsidP="009A5FA4">
            <w:pPr>
              <w:tabs>
                <w:tab w:val="center" w:pos="1598"/>
              </w:tabs>
              <w:jc w:val="center"/>
              <w:rPr>
                <w:sz w:val="36"/>
                <w:szCs w:val="36"/>
                <w:lang w:val="de-CH"/>
              </w:rPr>
            </w:pPr>
          </w:p>
          <w:p w:rsidR="00272357" w:rsidRDefault="00272357" w:rsidP="009A5FA4">
            <w:pPr>
              <w:tabs>
                <w:tab w:val="center" w:pos="1598"/>
              </w:tabs>
              <w:jc w:val="center"/>
              <w:rPr>
                <w:sz w:val="36"/>
                <w:szCs w:val="36"/>
                <w:lang w:val="de-CH"/>
              </w:rPr>
            </w:pPr>
          </w:p>
          <w:p w:rsidR="0099530B" w:rsidRPr="00C77C5F" w:rsidRDefault="00514016" w:rsidP="009A5FA4">
            <w:pPr>
              <w:tabs>
                <w:tab w:val="center" w:pos="1598"/>
              </w:tabs>
              <w:jc w:val="center"/>
              <w:rPr>
                <w:sz w:val="36"/>
                <w:szCs w:val="36"/>
                <w:lang w:val="de-CH"/>
              </w:rPr>
            </w:pPr>
            <w:r>
              <w:rPr>
                <w:noProof/>
              </w:rPr>
              <w:drawing>
                <wp:inline distT="0" distB="0" distL="0" distR="0">
                  <wp:extent cx="1028700" cy="1714500"/>
                  <wp:effectExtent l="19050" t="0" r="0" b="0"/>
                  <wp:docPr id="19" name="Immagine 19" descr="Eine Rose al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ine Rose allein"/>
                          <pic:cNvPicPr>
                            <a:picLocks noChangeAspect="1" noChangeArrowheads="1"/>
                          </pic:cNvPicPr>
                        </pic:nvPicPr>
                        <pic:blipFill>
                          <a:blip r:embed="rId13"/>
                          <a:srcRect/>
                          <a:stretch>
                            <a:fillRect/>
                          </a:stretch>
                        </pic:blipFill>
                        <pic:spPr bwMode="auto">
                          <a:xfrm>
                            <a:off x="0" y="0"/>
                            <a:ext cx="10287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F21AF3" w:rsidRDefault="00645742" w:rsidP="0099530B">
            <w:pPr>
              <w:rPr>
                <w:lang w:val="de-CH"/>
              </w:rPr>
            </w:pPr>
            <w:r>
              <w:rPr>
                <w:lang w:val="de-CH"/>
              </w:rPr>
              <w:t xml:space="preserve">Muriel </w:t>
            </w:r>
            <w:r w:rsidR="00272357">
              <w:rPr>
                <w:lang w:val="de-CH"/>
              </w:rPr>
              <w:t>BARBERY</w:t>
            </w:r>
            <w:r>
              <w:rPr>
                <w:lang w:val="de-CH"/>
              </w:rPr>
              <w:t>:</w:t>
            </w:r>
          </w:p>
          <w:p w:rsidR="00645742" w:rsidRDefault="00645742" w:rsidP="00272357">
            <w:pPr>
              <w:rPr>
                <w:sz w:val="32"/>
                <w:szCs w:val="32"/>
                <w:lang w:val="de-CH"/>
              </w:rPr>
            </w:pPr>
            <w:r w:rsidRPr="00645742">
              <w:rPr>
                <w:sz w:val="32"/>
                <w:szCs w:val="32"/>
                <w:lang w:val="de-CH"/>
              </w:rPr>
              <w:t>„Eine Rose allein“</w:t>
            </w:r>
          </w:p>
          <w:p w:rsidR="00272357" w:rsidRDefault="00272357" w:rsidP="00272357">
            <w:pPr>
              <w:rPr>
                <w:sz w:val="32"/>
                <w:szCs w:val="32"/>
                <w:lang w:val="de-CH"/>
              </w:rPr>
            </w:pPr>
          </w:p>
          <w:p w:rsidR="00272357" w:rsidRDefault="00272357" w:rsidP="00272357">
            <w:pPr>
              <w:rPr>
                <w:rStyle w:val="value"/>
                <w:lang w:val="de-CH"/>
              </w:rPr>
            </w:pPr>
            <w:r w:rsidRPr="00272357">
              <w:rPr>
                <w:rStyle w:val="value"/>
                <w:lang w:val="de-CH"/>
              </w:rPr>
              <w:t>Rose hat mit ihren vierzig Jahren das Gefühl, noch gar nicht richtig gelebt zu haben. Als Botanikerin kennt sie Blumen, aber sie betrachtet sie nicht; nic</w:t>
            </w:r>
            <w:r>
              <w:rPr>
                <w:rStyle w:val="value"/>
                <w:lang w:val="de-CH"/>
              </w:rPr>
              <w:t>hts kann sie berühren. Dann reiss</w:t>
            </w:r>
            <w:r w:rsidRPr="00272357">
              <w:rPr>
                <w:rStyle w:val="value"/>
                <w:lang w:val="de-CH"/>
              </w:rPr>
              <w:t>t ein unerwarteter Anruf sie aus ihrem Alltag: Sie soll für die Testamentseröffnung ihres Vaters nach Kyoto fliegen. Als sie widerwillig zustimmt, ahnt sie nicht, wie sehr das fremde Land mit seinen Tempeln und Zen-Gärten sie aufwühlen wird. Auf der Reise begegnet sie Paul, dem Vertrauten ihres Vaters, dessen Hingabe sie neuen Mut schöpfen lässt. Kann sie sich an seiner Seite auf die Schönheit des Lebens einlassen?</w:t>
            </w:r>
          </w:p>
          <w:p w:rsidR="00272357" w:rsidRPr="00272357" w:rsidRDefault="00272357" w:rsidP="00272357">
            <w:pPr>
              <w:rPr>
                <w:sz w:val="32"/>
                <w:szCs w:val="32"/>
                <w:lang w:val="de-CH"/>
              </w:rPr>
            </w:pPr>
          </w:p>
        </w:tc>
      </w:tr>
      <w:tr w:rsidR="00272357" w:rsidRPr="00DA5471" w:rsidTr="00B75CF7">
        <w:trPr>
          <w:trHeight w:val="3507"/>
        </w:trPr>
        <w:tc>
          <w:tcPr>
            <w:tcW w:w="3967" w:type="dxa"/>
            <w:shd w:val="pct25" w:color="auto" w:fill="auto"/>
          </w:tcPr>
          <w:p w:rsidR="00272357" w:rsidRDefault="00D522EF" w:rsidP="00272357">
            <w:pPr>
              <w:tabs>
                <w:tab w:val="left" w:pos="90"/>
                <w:tab w:val="center" w:pos="1598"/>
              </w:tabs>
              <w:rPr>
                <w:lang w:val="de-CH"/>
              </w:rPr>
            </w:pPr>
            <w:r>
              <w:rPr>
                <w:lang w:val="de-CH"/>
              </w:rPr>
              <w:t xml:space="preserve">  </w:t>
            </w:r>
          </w:p>
          <w:p w:rsidR="00C62B77" w:rsidRDefault="00C62B77" w:rsidP="00272357">
            <w:pPr>
              <w:tabs>
                <w:tab w:val="left" w:pos="90"/>
                <w:tab w:val="center" w:pos="1598"/>
              </w:tabs>
              <w:rPr>
                <w:lang w:val="de-CH"/>
              </w:rPr>
            </w:pPr>
          </w:p>
          <w:p w:rsidR="00C62B77" w:rsidRDefault="00C62B77" w:rsidP="00272357">
            <w:pPr>
              <w:tabs>
                <w:tab w:val="left" w:pos="90"/>
                <w:tab w:val="center" w:pos="1598"/>
              </w:tabs>
              <w:rPr>
                <w:lang w:val="de-CH"/>
              </w:rPr>
            </w:pPr>
          </w:p>
          <w:p w:rsidR="00272357" w:rsidRPr="00416198" w:rsidRDefault="00D522EF" w:rsidP="00272357">
            <w:pPr>
              <w:tabs>
                <w:tab w:val="left" w:pos="90"/>
                <w:tab w:val="center" w:pos="1598"/>
              </w:tabs>
              <w:rPr>
                <w:lang w:val="de-CH"/>
              </w:rPr>
            </w:pPr>
            <w:r w:rsidRPr="00C62B77">
              <w:rPr>
                <w:lang w:val="de-CH"/>
              </w:rPr>
              <w:t xml:space="preserve">                      </w:t>
            </w:r>
            <w:r>
              <w:rPr>
                <w:noProof/>
              </w:rPr>
              <w:drawing>
                <wp:inline distT="0" distB="0" distL="0" distR="0">
                  <wp:extent cx="1009650" cy="1714500"/>
                  <wp:effectExtent l="19050" t="0" r="0" b="0"/>
                  <wp:docPr id="6" name="Immagine 4" descr="Die Kunst der Fre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Kunst der Freude"/>
                          <pic:cNvPicPr>
                            <a:picLocks noChangeAspect="1" noChangeArrowheads="1"/>
                          </pic:cNvPicPr>
                        </pic:nvPicPr>
                        <pic:blipFill>
                          <a:blip r:embed="rId14"/>
                          <a:srcRect/>
                          <a:stretch>
                            <a:fillRect/>
                          </a:stretch>
                        </pic:blipFill>
                        <pic:spPr bwMode="auto">
                          <a:xfrm>
                            <a:off x="0" y="0"/>
                            <a:ext cx="100965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272357" w:rsidRDefault="00D522EF" w:rsidP="00272357">
            <w:pPr>
              <w:rPr>
                <w:lang w:val="de-CH"/>
              </w:rPr>
            </w:pPr>
            <w:r>
              <w:rPr>
                <w:lang w:val="de-CH"/>
              </w:rPr>
              <w:t>Goliarda SAPIENZA:</w:t>
            </w:r>
          </w:p>
          <w:p w:rsidR="00D522EF" w:rsidRDefault="00D522EF" w:rsidP="00272357">
            <w:pPr>
              <w:rPr>
                <w:sz w:val="32"/>
                <w:szCs w:val="32"/>
                <w:lang w:val="de-CH"/>
              </w:rPr>
            </w:pPr>
            <w:r w:rsidRPr="00D522EF">
              <w:rPr>
                <w:sz w:val="32"/>
                <w:szCs w:val="32"/>
                <w:lang w:val="de-CH"/>
              </w:rPr>
              <w:t>„Die Kunst der Freude“</w:t>
            </w:r>
          </w:p>
          <w:p w:rsidR="00D522EF" w:rsidRDefault="00D522EF" w:rsidP="00272357">
            <w:pPr>
              <w:rPr>
                <w:sz w:val="32"/>
                <w:szCs w:val="32"/>
                <w:lang w:val="de-CH"/>
              </w:rPr>
            </w:pPr>
          </w:p>
          <w:p w:rsidR="00D522EF" w:rsidRDefault="00D522EF" w:rsidP="00272357">
            <w:pPr>
              <w:rPr>
                <w:rStyle w:val="value"/>
                <w:lang w:val="de-CH"/>
              </w:rPr>
            </w:pPr>
            <w:r w:rsidRPr="00D522EF">
              <w:rPr>
                <w:rStyle w:val="value"/>
                <w:lang w:val="de-CH"/>
              </w:rPr>
              <w:t>Die Geschichte des zwanzigsten Jahrhunder</w:t>
            </w:r>
            <w:r>
              <w:rPr>
                <w:rStyle w:val="value"/>
                <w:lang w:val="de-CH"/>
              </w:rPr>
              <w:t>ts aus der Perspektive einer auss</w:t>
            </w:r>
            <w:r w:rsidRPr="00D522EF">
              <w:rPr>
                <w:rStyle w:val="value"/>
                <w:lang w:val="de-CH"/>
              </w:rPr>
              <w:t xml:space="preserve">ergewöhnlichen Frau: Modesta ist eine Sizilianerin, die nach Leben dürstet und für ihre Unabhängigkeit kämpft. Sie erlebt das zwanzigste Jahrhundert auf der Suche nach persönlichem Glück und Erfüllung - </w:t>
            </w:r>
            <w:r>
              <w:rPr>
                <w:rStyle w:val="value"/>
                <w:lang w:val="de-CH"/>
              </w:rPr>
              <w:t>gegen alle Widerstände. Als gross</w:t>
            </w:r>
            <w:r w:rsidRPr="00D522EF">
              <w:rPr>
                <w:rStyle w:val="value"/>
                <w:lang w:val="de-CH"/>
              </w:rPr>
              <w:t>zügige Freundin, liebende Mutter und leidenschaftliche Liebhaberin begegnet si</w:t>
            </w:r>
            <w:r>
              <w:rPr>
                <w:rStyle w:val="value"/>
                <w:lang w:val="de-CH"/>
              </w:rPr>
              <w:t>e dem Leben mit der inneren Gröss</w:t>
            </w:r>
            <w:r w:rsidRPr="00D522EF">
              <w:rPr>
                <w:rStyle w:val="value"/>
                <w:lang w:val="de-CH"/>
              </w:rPr>
              <w:t>e, die den Heldinnen und Helden der Weltliteratur eigen ist. </w:t>
            </w:r>
          </w:p>
          <w:p w:rsidR="00D522EF" w:rsidRPr="00D522EF" w:rsidRDefault="00D522EF" w:rsidP="00272357">
            <w:pPr>
              <w:rPr>
                <w:sz w:val="32"/>
                <w:szCs w:val="32"/>
                <w:lang w:val="de-CH"/>
              </w:rPr>
            </w:pPr>
          </w:p>
        </w:tc>
        <w:tc>
          <w:tcPr>
            <w:tcW w:w="4535" w:type="dxa"/>
            <w:gridSpan w:val="2"/>
            <w:shd w:val="pct25" w:color="auto" w:fill="auto"/>
          </w:tcPr>
          <w:p w:rsidR="00C62B77" w:rsidRPr="00DA5471" w:rsidRDefault="00C62B77" w:rsidP="00272357">
            <w:pPr>
              <w:tabs>
                <w:tab w:val="center" w:pos="1598"/>
              </w:tabs>
              <w:rPr>
                <w:noProof/>
                <w:sz w:val="36"/>
                <w:szCs w:val="36"/>
                <w:lang w:val="de-CH"/>
              </w:rPr>
            </w:pPr>
          </w:p>
          <w:p w:rsidR="00272357" w:rsidRDefault="00272357" w:rsidP="00272357">
            <w:pPr>
              <w:tabs>
                <w:tab w:val="center" w:pos="1598"/>
              </w:tabs>
              <w:rPr>
                <w:sz w:val="36"/>
                <w:szCs w:val="36"/>
                <w:lang w:val="de-CH"/>
              </w:rPr>
            </w:pPr>
            <w:r w:rsidRPr="00645742">
              <w:rPr>
                <w:noProof/>
                <w:sz w:val="36"/>
                <w:szCs w:val="36"/>
              </w:rPr>
              <w:drawing>
                <wp:inline distT="0" distB="0" distL="0" distR="0">
                  <wp:extent cx="2518542" cy="2520000"/>
                  <wp:effectExtent l="19050" t="0" r="0" b="0"/>
                  <wp:docPr id="3" name="Immagine 4" descr="C:\Users\Libreria Ascona\Desktop\20220604_1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breria Ascona\Desktop\20220604_111159.jpg"/>
                          <pic:cNvPicPr>
                            <a:picLocks noChangeAspect="1" noChangeArrowheads="1"/>
                          </pic:cNvPicPr>
                        </pic:nvPicPr>
                        <pic:blipFill>
                          <a:blip r:embed="rId15" cstate="print"/>
                          <a:srcRect/>
                          <a:stretch>
                            <a:fillRect/>
                          </a:stretch>
                        </pic:blipFill>
                        <pic:spPr bwMode="auto">
                          <a:xfrm rot="5400000">
                            <a:off x="0" y="0"/>
                            <a:ext cx="2518542" cy="2520000"/>
                          </a:xfrm>
                          <a:prstGeom prst="rect">
                            <a:avLst/>
                          </a:prstGeom>
                          <a:noFill/>
                          <a:ln w="9525">
                            <a:noFill/>
                            <a:miter lim="800000"/>
                            <a:headEnd/>
                            <a:tailEnd/>
                          </a:ln>
                        </pic:spPr>
                      </pic:pic>
                    </a:graphicData>
                  </a:graphic>
                </wp:inline>
              </w:drawing>
            </w:r>
          </w:p>
          <w:p w:rsidR="00272357" w:rsidRPr="00416198" w:rsidRDefault="00272357" w:rsidP="00272357">
            <w:pPr>
              <w:tabs>
                <w:tab w:val="center" w:pos="1598"/>
              </w:tabs>
              <w:rPr>
                <w:sz w:val="36"/>
                <w:szCs w:val="36"/>
                <w:lang w:val="de-CH"/>
              </w:rPr>
            </w:pPr>
          </w:p>
        </w:tc>
        <w:tc>
          <w:tcPr>
            <w:tcW w:w="3828" w:type="dxa"/>
            <w:gridSpan w:val="2"/>
            <w:shd w:val="pct25" w:color="auto" w:fill="auto"/>
          </w:tcPr>
          <w:p w:rsidR="00272357" w:rsidRPr="000D7BF0" w:rsidRDefault="00272357" w:rsidP="00272357">
            <w:r>
              <w:t>BOELT/MILANI</w:t>
            </w:r>
          </w:p>
          <w:p w:rsidR="00272357" w:rsidRPr="00272357" w:rsidRDefault="00272357" w:rsidP="00272357">
            <w:pPr>
              <w:rPr>
                <w:sz w:val="32"/>
                <w:szCs w:val="32"/>
              </w:rPr>
            </w:pPr>
            <w:r w:rsidRPr="00272357">
              <w:rPr>
                <w:sz w:val="32"/>
                <w:szCs w:val="32"/>
              </w:rPr>
              <w:t>Ascona - Sole e anima</w:t>
            </w:r>
          </w:p>
          <w:p w:rsidR="00272357" w:rsidRPr="00B1122E" w:rsidRDefault="00B1122E" w:rsidP="00272357">
            <w:pPr>
              <w:rPr>
                <w:sz w:val="32"/>
                <w:szCs w:val="32"/>
                <w:lang w:val="de-CH"/>
              </w:rPr>
            </w:pPr>
            <w:r w:rsidRPr="00B1122E">
              <w:rPr>
                <w:sz w:val="32"/>
                <w:szCs w:val="32"/>
                <w:lang w:val="de-CH"/>
              </w:rPr>
              <w:t>Bilder vom Leben in der Vergangenheit</w:t>
            </w:r>
          </w:p>
          <w:p w:rsidR="00272357" w:rsidRPr="00B1122E" w:rsidRDefault="00272357" w:rsidP="00272357">
            <w:pPr>
              <w:rPr>
                <w:sz w:val="32"/>
                <w:szCs w:val="32"/>
                <w:lang w:val="de-CH"/>
              </w:rPr>
            </w:pPr>
          </w:p>
          <w:p w:rsidR="00272357" w:rsidRPr="00272357" w:rsidRDefault="00272357" w:rsidP="00272357">
            <w:pPr>
              <w:rPr>
                <w:lang w:val="de-CH"/>
              </w:rPr>
            </w:pPr>
            <w:r w:rsidRPr="00272357">
              <w:rPr>
                <w:lang w:val="de-CH"/>
              </w:rPr>
              <w:t>Ein Schuber, der in 2 Bänden mehr als 700 Fotos von Ascona versammelt, die zwischen 1850 und 1960 aufgenommen wurden. Die Bände sind thematisch eingeteilt mit zweisprachigem Text (Italienisch/Deutsch</w:t>
            </w:r>
            <w:r>
              <w:rPr>
                <w:lang w:val="de-CH"/>
              </w:rPr>
              <w:t>)</w:t>
            </w:r>
          </w:p>
          <w:p w:rsidR="00272357" w:rsidRPr="00D522EF" w:rsidRDefault="00272357" w:rsidP="00272357">
            <w:pPr>
              <w:rPr>
                <w:lang w:val="de-CH"/>
              </w:rPr>
            </w:pPr>
          </w:p>
          <w:p w:rsidR="00272357" w:rsidRPr="00272357" w:rsidRDefault="00272357" w:rsidP="00272357">
            <w:pPr>
              <w:rPr>
                <w:lang w:val="de-CH"/>
              </w:rPr>
            </w:pPr>
            <w:r w:rsidRPr="00272357">
              <w:rPr>
                <w:lang w:val="de-CH"/>
              </w:rPr>
              <w:t>Ein tolles Zeitdokument und ein ideales Geschenk!</w:t>
            </w:r>
          </w:p>
        </w:tc>
      </w:tr>
      <w:tr w:rsidR="00272357" w:rsidRPr="00D522EF" w:rsidTr="00B75CF7">
        <w:trPr>
          <w:trHeight w:val="4916"/>
        </w:trPr>
        <w:tc>
          <w:tcPr>
            <w:tcW w:w="3967" w:type="dxa"/>
            <w:shd w:val="pct25" w:color="auto" w:fill="auto"/>
            <w:vAlign w:val="center"/>
          </w:tcPr>
          <w:p w:rsidR="00272357" w:rsidRPr="00272357" w:rsidRDefault="00D522EF" w:rsidP="00272357">
            <w:pPr>
              <w:rPr>
                <w:noProof/>
                <w:lang w:val="de-CH"/>
              </w:rPr>
            </w:pPr>
            <w:r w:rsidRPr="00C62B77">
              <w:rPr>
                <w:lang w:val="de-CH"/>
              </w:rPr>
              <w:t xml:space="preserve">                 </w:t>
            </w:r>
            <w:r>
              <w:rPr>
                <w:noProof/>
              </w:rPr>
              <w:drawing>
                <wp:inline distT="0" distB="0" distL="0" distR="0">
                  <wp:extent cx="1038225" cy="1714500"/>
                  <wp:effectExtent l="19050" t="0" r="9525" b="0"/>
                  <wp:docPr id="8" name="Immagine 7" descr="Allgemeine Pa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gemeine Panik"/>
                          <pic:cNvPicPr>
                            <a:picLocks noChangeAspect="1" noChangeArrowheads="1"/>
                          </pic:cNvPicPr>
                        </pic:nvPicPr>
                        <pic:blipFill>
                          <a:blip r:embed="rId16"/>
                          <a:srcRect/>
                          <a:stretch>
                            <a:fillRect/>
                          </a:stretch>
                        </pic:blipFill>
                        <pic:spPr bwMode="auto">
                          <a:xfrm>
                            <a:off x="0" y="0"/>
                            <a:ext cx="10382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272357" w:rsidRDefault="00D522EF" w:rsidP="00272357">
            <w:pPr>
              <w:rPr>
                <w:lang w:val="de-CH"/>
              </w:rPr>
            </w:pPr>
            <w:r>
              <w:rPr>
                <w:lang w:val="de-CH"/>
              </w:rPr>
              <w:t>James ELLROY:</w:t>
            </w:r>
          </w:p>
          <w:p w:rsidR="00D522EF" w:rsidRPr="00D522EF" w:rsidRDefault="00D522EF" w:rsidP="00272357">
            <w:pPr>
              <w:rPr>
                <w:sz w:val="32"/>
                <w:szCs w:val="32"/>
                <w:lang w:val="de-CH"/>
              </w:rPr>
            </w:pPr>
            <w:r w:rsidRPr="00D522EF">
              <w:rPr>
                <w:sz w:val="32"/>
                <w:szCs w:val="32"/>
                <w:lang w:val="de-CH"/>
              </w:rPr>
              <w:t>„Allgemeine Panik“</w:t>
            </w:r>
          </w:p>
          <w:p w:rsidR="00D522EF" w:rsidRDefault="00D522EF" w:rsidP="00272357">
            <w:pPr>
              <w:rPr>
                <w:lang w:val="de-CH"/>
              </w:rPr>
            </w:pPr>
          </w:p>
          <w:p w:rsidR="00D522EF" w:rsidRDefault="00D522EF" w:rsidP="00272357">
            <w:pPr>
              <w:rPr>
                <w:rStyle w:val="value"/>
                <w:lang w:val="de-CH"/>
              </w:rPr>
            </w:pPr>
            <w:r w:rsidRPr="00D522EF">
              <w:rPr>
                <w:rStyle w:val="value"/>
                <w:lang w:val="de-CH"/>
              </w:rPr>
              <w:t>Ein Leben wie das von Freddy Otash kann nur an einem einzigen Ort enden: im Fegefeuer. Dort sitzt seit nunmehr 28 Jahren der kettenrauchende, trinkende, sexbesessene und alles belauschende Spürhund Hollywoods fest. Otashs Karriere füllt mehrere Leben, sein Leben mehrere Bücher: Marinesoldat im Zweiten Weltkrieg, Polizist be</w:t>
            </w:r>
            <w:r>
              <w:rPr>
                <w:rStyle w:val="value"/>
                <w:lang w:val="de-CH"/>
              </w:rPr>
              <w:t>im LAPD, Privatdetektiv, schliess</w:t>
            </w:r>
            <w:r w:rsidRPr="00D522EF">
              <w:rPr>
                <w:rStyle w:val="value"/>
                <w:lang w:val="de-CH"/>
              </w:rPr>
              <w:t>lich in den Fünfzigerjahren wichtigster Redakteur des Boulevardmagazins Confidentia</w:t>
            </w:r>
            <w:r w:rsidR="00B75CF7">
              <w:rPr>
                <w:rStyle w:val="value"/>
                <w:lang w:val="de-CH"/>
              </w:rPr>
              <w:t>l, das die kleineren und gröss</w:t>
            </w:r>
            <w:r w:rsidRPr="00D522EF">
              <w:rPr>
                <w:rStyle w:val="value"/>
                <w:lang w:val="de-CH"/>
              </w:rPr>
              <w:t>eren Perversionen der amerikanischen Prominenz an die Oberfläche zerrte und mit Lust der Öffentlichkeit zum Fraß vorwarf. Aber jetzt will Freddy endlich raus aus der Vorhölle, und dazu muss er die Wahrheit sagen.</w:t>
            </w:r>
          </w:p>
          <w:p w:rsidR="00D522EF" w:rsidRPr="00D522EF" w:rsidRDefault="00D522EF" w:rsidP="00272357">
            <w:pPr>
              <w:rPr>
                <w:lang w:val="de-CH"/>
              </w:rPr>
            </w:pPr>
          </w:p>
        </w:tc>
        <w:tc>
          <w:tcPr>
            <w:tcW w:w="4535" w:type="dxa"/>
            <w:gridSpan w:val="2"/>
            <w:shd w:val="pct25" w:color="auto" w:fill="auto"/>
          </w:tcPr>
          <w:p w:rsidR="00B75CF7" w:rsidRPr="00C62B77" w:rsidRDefault="00B75CF7" w:rsidP="00272357">
            <w:pPr>
              <w:jc w:val="center"/>
              <w:rPr>
                <w:lang w:val="de-CH"/>
              </w:rPr>
            </w:pPr>
          </w:p>
          <w:p w:rsidR="00B75CF7" w:rsidRPr="00C62B77" w:rsidRDefault="00B75CF7" w:rsidP="00272357">
            <w:pPr>
              <w:jc w:val="center"/>
              <w:rPr>
                <w:lang w:val="de-CH"/>
              </w:rPr>
            </w:pPr>
          </w:p>
          <w:p w:rsidR="00B75CF7" w:rsidRPr="00C62B77" w:rsidRDefault="00B75CF7" w:rsidP="00272357">
            <w:pPr>
              <w:jc w:val="center"/>
              <w:rPr>
                <w:lang w:val="de-CH"/>
              </w:rPr>
            </w:pPr>
          </w:p>
          <w:p w:rsidR="00B75CF7" w:rsidRPr="00C62B77" w:rsidRDefault="00B75CF7" w:rsidP="00272357">
            <w:pPr>
              <w:jc w:val="center"/>
              <w:rPr>
                <w:lang w:val="de-CH"/>
              </w:rPr>
            </w:pPr>
          </w:p>
          <w:p w:rsidR="00B75CF7" w:rsidRPr="00C62B77" w:rsidRDefault="00B75CF7" w:rsidP="00272357">
            <w:pPr>
              <w:jc w:val="center"/>
              <w:rPr>
                <w:lang w:val="de-CH"/>
              </w:rPr>
            </w:pPr>
          </w:p>
          <w:p w:rsidR="00B75CF7" w:rsidRPr="00C62B77" w:rsidRDefault="00B75CF7" w:rsidP="00272357">
            <w:pPr>
              <w:jc w:val="center"/>
              <w:rPr>
                <w:lang w:val="de-CH"/>
              </w:rPr>
            </w:pPr>
          </w:p>
          <w:p w:rsidR="00B75CF7" w:rsidRPr="00C62B77" w:rsidRDefault="00B75CF7" w:rsidP="00272357">
            <w:pPr>
              <w:jc w:val="center"/>
              <w:rPr>
                <w:lang w:val="de-CH"/>
              </w:rPr>
            </w:pPr>
          </w:p>
          <w:p w:rsidR="00272357" w:rsidRPr="00272357" w:rsidRDefault="00B75CF7" w:rsidP="00272357">
            <w:pPr>
              <w:jc w:val="center"/>
              <w:rPr>
                <w:lang w:val="de-CH"/>
              </w:rPr>
            </w:pPr>
            <w:r>
              <w:rPr>
                <w:noProof/>
              </w:rPr>
              <w:drawing>
                <wp:inline distT="0" distB="0" distL="0" distR="0">
                  <wp:extent cx="1133475" cy="1714500"/>
                  <wp:effectExtent l="19050" t="0" r="9525" b="0"/>
                  <wp:docPr id="10" name="Immagine 10" descr="Mord und Limonc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rd und Limoncello"/>
                          <pic:cNvPicPr>
                            <a:picLocks noChangeAspect="1" noChangeArrowheads="1"/>
                          </pic:cNvPicPr>
                        </pic:nvPicPr>
                        <pic:blipFill>
                          <a:blip r:embed="rId17"/>
                          <a:srcRect/>
                          <a:stretch>
                            <a:fillRect/>
                          </a:stretch>
                        </pic:blipFill>
                        <pic:spPr bwMode="auto">
                          <a:xfrm>
                            <a:off x="0" y="0"/>
                            <a:ext cx="1133475"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272357" w:rsidRDefault="00B75CF7" w:rsidP="00272357">
            <w:pPr>
              <w:rPr>
                <w:lang w:val="de-CH"/>
              </w:rPr>
            </w:pPr>
            <w:r>
              <w:rPr>
                <w:lang w:val="de-CH"/>
              </w:rPr>
              <w:t>Elizabeth HORN:</w:t>
            </w:r>
          </w:p>
          <w:p w:rsidR="00B75CF7" w:rsidRDefault="00B75CF7" w:rsidP="00272357">
            <w:pPr>
              <w:rPr>
                <w:sz w:val="32"/>
                <w:szCs w:val="32"/>
                <w:lang w:val="de-CH"/>
              </w:rPr>
            </w:pPr>
            <w:r w:rsidRPr="00B75CF7">
              <w:rPr>
                <w:sz w:val="32"/>
                <w:szCs w:val="32"/>
                <w:lang w:val="de-CH"/>
              </w:rPr>
              <w:t>„Mord und Limoncello“</w:t>
            </w:r>
          </w:p>
          <w:p w:rsidR="00B75CF7" w:rsidRDefault="00B75CF7" w:rsidP="00272357">
            <w:pPr>
              <w:rPr>
                <w:sz w:val="32"/>
                <w:szCs w:val="32"/>
                <w:lang w:val="de-CH"/>
              </w:rPr>
            </w:pPr>
          </w:p>
          <w:p w:rsidR="00B75CF7" w:rsidRPr="00B75CF7" w:rsidRDefault="00B75CF7" w:rsidP="00272357">
            <w:pPr>
              <w:rPr>
                <w:sz w:val="32"/>
                <w:szCs w:val="32"/>
                <w:lang w:val="de-CH"/>
              </w:rPr>
            </w:pPr>
            <w:r>
              <w:rPr>
                <w:rStyle w:val="value"/>
                <w:lang w:val="de-CH"/>
              </w:rPr>
              <w:t>i</w:t>
            </w:r>
            <w:r w:rsidRPr="00B75CF7">
              <w:rPr>
                <w:rStyle w:val="value"/>
                <w:lang w:val="de-CH"/>
              </w:rPr>
              <w:t>m malerischen Örtch</w:t>
            </w:r>
            <w:r>
              <w:rPr>
                <w:rStyle w:val="value"/>
                <w:lang w:val="de-CH"/>
              </w:rPr>
              <w:t>en Limone ist die Aufregung gross</w:t>
            </w:r>
            <w:r w:rsidRPr="00B75CF7">
              <w:rPr>
                <w:rStyle w:val="value"/>
                <w:lang w:val="de-CH"/>
              </w:rPr>
              <w:t>: ein Mord, noch dazu an einem Polizisten! Ein Affront für Commissario Fabio Angelotti. Er setzt alles daran, den Täter dingfest zu machen - Ehrensache. Das Mordopfer war ein deutscher Kriminalbeamter, der seinen Urlaub mit Ehefrau Charlotte am Gardasee verbrachte. Kurzerhand nimmt der Commissario gemeinsam mit der schönen Witwe die Fährte auf.</w:t>
            </w:r>
            <w:r w:rsidRPr="00B75CF7">
              <w:rPr>
                <w:lang w:val="de-CH"/>
              </w:rPr>
              <w:br/>
            </w:r>
            <w:r w:rsidRPr="00B75CF7">
              <w:rPr>
                <w:lang w:val="de-CH"/>
              </w:rPr>
              <w:br/>
            </w:r>
            <w:r w:rsidRPr="00B75CF7">
              <w:rPr>
                <w:rStyle w:val="value"/>
                <w:lang w:val="de-CH"/>
              </w:rPr>
              <w:t xml:space="preserve">Schnell zeigt sich, dass Charlottes Mann zu einem ungelösten Fall aus der Mussolini-Zeit recherchierte. </w:t>
            </w:r>
            <w:r>
              <w:rPr>
                <w:rStyle w:val="value"/>
              </w:rPr>
              <w:t>Welchem Geheimnis war er auf der Spur?</w:t>
            </w:r>
          </w:p>
        </w:tc>
      </w:tr>
      <w:tr w:rsidR="00272357" w:rsidRPr="00DA5471" w:rsidTr="00B75CF7">
        <w:trPr>
          <w:trHeight w:val="3532"/>
        </w:trPr>
        <w:tc>
          <w:tcPr>
            <w:tcW w:w="3967" w:type="dxa"/>
            <w:shd w:val="pct25" w:color="auto" w:fill="auto"/>
            <w:vAlign w:val="center"/>
          </w:tcPr>
          <w:p w:rsidR="00272357" w:rsidRPr="00272357" w:rsidRDefault="00B75CF7" w:rsidP="00272357">
            <w:pPr>
              <w:rPr>
                <w:noProof/>
                <w:lang w:val="de-CH"/>
              </w:rPr>
            </w:pPr>
            <w:r>
              <w:t xml:space="preserve">                </w:t>
            </w:r>
            <w:r>
              <w:rPr>
                <w:noProof/>
              </w:rPr>
              <w:drawing>
                <wp:inline distT="0" distB="0" distL="0" distR="0">
                  <wp:extent cx="1066800" cy="1714500"/>
                  <wp:effectExtent l="19050" t="0" r="0" b="0"/>
                  <wp:docPr id="9" name="Immagine 13" descr="Sieben L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eben Leben"/>
                          <pic:cNvPicPr>
                            <a:picLocks noChangeAspect="1" noChangeArrowheads="1"/>
                          </pic:cNvPicPr>
                        </pic:nvPicPr>
                        <pic:blipFill>
                          <a:blip r:embed="rId18"/>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272357" w:rsidRDefault="00B75CF7" w:rsidP="00272357">
            <w:pPr>
              <w:rPr>
                <w:b/>
                <w:sz w:val="28"/>
                <w:szCs w:val="28"/>
                <w:lang w:val="de-CH"/>
              </w:rPr>
            </w:pPr>
            <w:r>
              <w:rPr>
                <w:b/>
                <w:sz w:val="28"/>
                <w:szCs w:val="28"/>
                <w:lang w:val="de-CH"/>
              </w:rPr>
              <w:t>TASCHENBUCH DES MONATS:</w:t>
            </w:r>
          </w:p>
          <w:p w:rsidR="002F6A1A" w:rsidRDefault="002F6A1A" w:rsidP="00272357">
            <w:pPr>
              <w:rPr>
                <w:b/>
                <w:sz w:val="28"/>
                <w:szCs w:val="28"/>
                <w:lang w:val="de-CH"/>
              </w:rPr>
            </w:pPr>
          </w:p>
          <w:p w:rsidR="00B75CF7" w:rsidRPr="00B75CF7" w:rsidRDefault="00B75CF7" w:rsidP="00272357">
            <w:pPr>
              <w:rPr>
                <w:sz w:val="32"/>
                <w:szCs w:val="32"/>
                <w:lang w:val="de-CH"/>
              </w:rPr>
            </w:pPr>
            <w:r w:rsidRPr="00B75CF7">
              <w:rPr>
                <w:sz w:val="32"/>
                <w:szCs w:val="32"/>
                <w:lang w:val="de-CH"/>
              </w:rPr>
              <w:t>„Sieben Leben“</w:t>
            </w:r>
          </w:p>
          <w:p w:rsidR="00B75CF7" w:rsidRDefault="00B75CF7" w:rsidP="00272357">
            <w:pPr>
              <w:rPr>
                <w:b/>
                <w:sz w:val="28"/>
                <w:szCs w:val="28"/>
                <w:lang w:val="de-CH"/>
              </w:rPr>
            </w:pPr>
          </w:p>
          <w:p w:rsidR="00B75CF7" w:rsidRPr="00272357" w:rsidRDefault="00B75CF7" w:rsidP="00272357">
            <w:pPr>
              <w:rPr>
                <w:b/>
                <w:sz w:val="28"/>
                <w:szCs w:val="28"/>
                <w:lang w:val="de-CH"/>
              </w:rPr>
            </w:pPr>
            <w:r w:rsidRPr="00B75CF7">
              <w:rPr>
                <w:rStyle w:val="value"/>
                <w:lang w:val="de-CH"/>
              </w:rPr>
              <w:t xml:space="preserve">Sie haben sieben Leben, einen siebten Sinn und sind auf allen Kontinenten unterwegs. Eine brasilianische Katze, eine japanische, amerikanische, eine, die bis in die Antarktis wollte - Katzen sind überall und überraschen immer wieder aufs Neue. Geschichten von John Updike, Meir Shalev, Benedict Wells, Doris Lessing, Ingrid Noll, Tim Krohn, Julia Franck und vielen mehr. </w:t>
            </w:r>
            <w:r>
              <w:rPr>
                <w:rStyle w:val="value"/>
              </w:rPr>
              <w:t>Mit exklusiven Geschichten von Donna Leon und Liaty Pisani</w:t>
            </w:r>
          </w:p>
        </w:tc>
        <w:tc>
          <w:tcPr>
            <w:tcW w:w="4535" w:type="dxa"/>
            <w:gridSpan w:val="2"/>
            <w:shd w:val="pct25" w:color="auto" w:fill="auto"/>
          </w:tcPr>
          <w:p w:rsidR="00B75CF7" w:rsidRDefault="00B75CF7" w:rsidP="00272357">
            <w:pPr>
              <w:jc w:val="center"/>
            </w:pPr>
          </w:p>
          <w:p w:rsidR="00B75CF7" w:rsidRDefault="00B75CF7" w:rsidP="00272357">
            <w:pPr>
              <w:jc w:val="center"/>
            </w:pPr>
          </w:p>
          <w:p w:rsidR="00B75CF7" w:rsidRDefault="00B75CF7" w:rsidP="00272357">
            <w:pPr>
              <w:jc w:val="center"/>
            </w:pPr>
          </w:p>
          <w:p w:rsidR="00272357" w:rsidRPr="00416198" w:rsidRDefault="00B75CF7" w:rsidP="00272357">
            <w:pPr>
              <w:jc w:val="center"/>
              <w:rPr>
                <w:lang w:val="de-CH"/>
              </w:rPr>
            </w:pPr>
            <w:r>
              <w:rPr>
                <w:noProof/>
              </w:rPr>
              <w:drawing>
                <wp:inline distT="0" distB="0" distL="0" distR="0">
                  <wp:extent cx="990600" cy="1714500"/>
                  <wp:effectExtent l="19050" t="0" r="0" b="0"/>
                  <wp:docPr id="11" name="Immagine 16" descr="Djam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jamila"/>
                          <pic:cNvPicPr>
                            <a:picLocks noChangeAspect="1" noChangeArrowheads="1"/>
                          </pic:cNvPicPr>
                        </pic:nvPicPr>
                        <pic:blipFill>
                          <a:blip r:embed="rId19"/>
                          <a:srcRect/>
                          <a:stretch>
                            <a:fillRect/>
                          </a:stretch>
                        </pic:blipFill>
                        <pic:spPr bwMode="auto">
                          <a:xfrm>
                            <a:off x="0" y="0"/>
                            <a:ext cx="990600" cy="1714500"/>
                          </a:xfrm>
                          <a:prstGeom prst="rect">
                            <a:avLst/>
                          </a:prstGeom>
                          <a:noFill/>
                          <a:ln w="9525">
                            <a:noFill/>
                            <a:miter lim="800000"/>
                            <a:headEnd/>
                            <a:tailEnd/>
                          </a:ln>
                        </pic:spPr>
                      </pic:pic>
                    </a:graphicData>
                  </a:graphic>
                </wp:inline>
              </w:drawing>
            </w:r>
          </w:p>
        </w:tc>
        <w:tc>
          <w:tcPr>
            <w:tcW w:w="3828" w:type="dxa"/>
            <w:gridSpan w:val="2"/>
            <w:shd w:val="pct25" w:color="auto" w:fill="auto"/>
          </w:tcPr>
          <w:p w:rsidR="00272357" w:rsidRDefault="00B75CF7" w:rsidP="00272357">
            <w:pPr>
              <w:rPr>
                <w:b/>
                <w:sz w:val="28"/>
                <w:szCs w:val="28"/>
                <w:lang w:val="de-CH"/>
              </w:rPr>
            </w:pPr>
            <w:r>
              <w:rPr>
                <w:b/>
                <w:sz w:val="28"/>
                <w:szCs w:val="28"/>
                <w:lang w:val="de-CH"/>
              </w:rPr>
              <w:t>KLASSIKER DES MONATS:</w:t>
            </w:r>
          </w:p>
          <w:p w:rsidR="00B75CF7" w:rsidRDefault="00B75CF7" w:rsidP="00272357">
            <w:pPr>
              <w:rPr>
                <w:lang w:val="de-CH"/>
              </w:rPr>
            </w:pPr>
            <w:r>
              <w:rPr>
                <w:lang w:val="de-CH"/>
              </w:rPr>
              <w:t>Tschingis AITMATOW:</w:t>
            </w:r>
          </w:p>
          <w:p w:rsidR="00B75CF7" w:rsidRDefault="00B75CF7" w:rsidP="00272357">
            <w:pPr>
              <w:rPr>
                <w:sz w:val="32"/>
                <w:szCs w:val="32"/>
                <w:lang w:val="de-CH"/>
              </w:rPr>
            </w:pPr>
            <w:r w:rsidRPr="00B75CF7">
              <w:rPr>
                <w:sz w:val="32"/>
                <w:szCs w:val="32"/>
                <w:lang w:val="de-CH"/>
              </w:rPr>
              <w:t>„Djamila“</w:t>
            </w:r>
          </w:p>
          <w:p w:rsidR="00B75CF7" w:rsidRDefault="00B75CF7" w:rsidP="00272357">
            <w:pPr>
              <w:rPr>
                <w:sz w:val="32"/>
                <w:szCs w:val="32"/>
                <w:lang w:val="de-CH"/>
              </w:rPr>
            </w:pPr>
          </w:p>
          <w:p w:rsidR="00B75CF7" w:rsidRPr="00B75CF7" w:rsidRDefault="00B75CF7" w:rsidP="00B75CF7">
            <w:pPr>
              <w:rPr>
                <w:sz w:val="32"/>
                <w:szCs w:val="32"/>
                <w:lang w:val="de-CH"/>
              </w:rPr>
            </w:pPr>
            <w:r w:rsidRPr="00B75CF7">
              <w:rPr>
                <w:rStyle w:val="value"/>
                <w:lang w:val="de-CH"/>
              </w:rPr>
              <w:t>Als sie Danijar singen hört, verändert sich Djamilas Blick auf ihn - und ihr Leben: Im Lied des verschlossenen Kriegsinvaliden offenbaren sich tiefe Sehnsucht, Schmerz und die Liebe zur Welt. Wie durch Zauber erhellt seine Stimme die sommerliche Augustnacht in den Bergen Kirgisiens. Djamila, deren Mann kurz nach der Hochzeit in den Krieg gezogen ist, beginnt, sich rettungslos in ihn zu verlieben.</w:t>
            </w:r>
            <w:r w:rsidRPr="00B75CF7">
              <w:rPr>
                <w:lang w:val="de-CH"/>
              </w:rPr>
              <w:br/>
            </w:r>
            <w:r w:rsidRPr="00B75CF7">
              <w:rPr>
                <w:lang w:val="de-CH"/>
              </w:rPr>
              <w:br/>
            </w:r>
          </w:p>
        </w:tc>
      </w:tr>
    </w:tbl>
    <w:p w:rsidR="00016283" w:rsidRPr="00416198" w:rsidRDefault="00016283">
      <w:pPr>
        <w:rPr>
          <w:rFonts w:cstheme="majorHAnsi"/>
          <w:lang w:val="de-CH"/>
        </w:rPr>
      </w:pPr>
    </w:p>
    <w:sectPr w:rsidR="00016283" w:rsidRPr="00416198"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444" w:rsidRDefault="00347444" w:rsidP="00D66F75">
      <w:r>
        <w:separator/>
      </w:r>
    </w:p>
  </w:endnote>
  <w:endnote w:type="continuationSeparator" w:id="1">
    <w:p w:rsidR="00347444" w:rsidRDefault="00347444"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444" w:rsidRDefault="00347444" w:rsidP="00D66F75">
      <w:r>
        <w:separator/>
      </w:r>
    </w:p>
  </w:footnote>
  <w:footnote w:type="continuationSeparator" w:id="1">
    <w:p w:rsidR="00347444" w:rsidRDefault="00347444"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3C1"/>
    <w:rsid w:val="0000640F"/>
    <w:rsid w:val="00006B47"/>
    <w:rsid w:val="00011CBB"/>
    <w:rsid w:val="00011D1F"/>
    <w:rsid w:val="0001221C"/>
    <w:rsid w:val="00012716"/>
    <w:rsid w:val="000152EA"/>
    <w:rsid w:val="0001554D"/>
    <w:rsid w:val="00015889"/>
    <w:rsid w:val="00016283"/>
    <w:rsid w:val="00016CA8"/>
    <w:rsid w:val="00021D40"/>
    <w:rsid w:val="00022C33"/>
    <w:rsid w:val="00023F54"/>
    <w:rsid w:val="00025C62"/>
    <w:rsid w:val="00025CBA"/>
    <w:rsid w:val="00026362"/>
    <w:rsid w:val="00027349"/>
    <w:rsid w:val="00027464"/>
    <w:rsid w:val="000277EF"/>
    <w:rsid w:val="0003078A"/>
    <w:rsid w:val="00030977"/>
    <w:rsid w:val="0003221A"/>
    <w:rsid w:val="0003528A"/>
    <w:rsid w:val="00035CD3"/>
    <w:rsid w:val="00036611"/>
    <w:rsid w:val="00040345"/>
    <w:rsid w:val="000444DB"/>
    <w:rsid w:val="00044CD0"/>
    <w:rsid w:val="00045735"/>
    <w:rsid w:val="0004628B"/>
    <w:rsid w:val="00050598"/>
    <w:rsid w:val="00051493"/>
    <w:rsid w:val="0005181F"/>
    <w:rsid w:val="0005249C"/>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4C75"/>
    <w:rsid w:val="00084D2F"/>
    <w:rsid w:val="00086984"/>
    <w:rsid w:val="00087253"/>
    <w:rsid w:val="000877AC"/>
    <w:rsid w:val="00093877"/>
    <w:rsid w:val="00093EC6"/>
    <w:rsid w:val="0009557E"/>
    <w:rsid w:val="00096E5E"/>
    <w:rsid w:val="000A01C4"/>
    <w:rsid w:val="000A06C1"/>
    <w:rsid w:val="000A1385"/>
    <w:rsid w:val="000A1E05"/>
    <w:rsid w:val="000A2BE4"/>
    <w:rsid w:val="000A3502"/>
    <w:rsid w:val="000A3988"/>
    <w:rsid w:val="000A496B"/>
    <w:rsid w:val="000A4977"/>
    <w:rsid w:val="000A5534"/>
    <w:rsid w:val="000A6708"/>
    <w:rsid w:val="000A6AFF"/>
    <w:rsid w:val="000B1375"/>
    <w:rsid w:val="000B1454"/>
    <w:rsid w:val="000B24AD"/>
    <w:rsid w:val="000B2EBC"/>
    <w:rsid w:val="000B6123"/>
    <w:rsid w:val="000B6320"/>
    <w:rsid w:val="000B6DFC"/>
    <w:rsid w:val="000B70F8"/>
    <w:rsid w:val="000C06FE"/>
    <w:rsid w:val="000C1736"/>
    <w:rsid w:val="000C4134"/>
    <w:rsid w:val="000C56E0"/>
    <w:rsid w:val="000C58BD"/>
    <w:rsid w:val="000C705E"/>
    <w:rsid w:val="000C7A46"/>
    <w:rsid w:val="000D016F"/>
    <w:rsid w:val="000D340B"/>
    <w:rsid w:val="000D44F9"/>
    <w:rsid w:val="000D5B49"/>
    <w:rsid w:val="000E388F"/>
    <w:rsid w:val="000E5BB0"/>
    <w:rsid w:val="000E61DA"/>
    <w:rsid w:val="000E6A19"/>
    <w:rsid w:val="000E7971"/>
    <w:rsid w:val="000E7F90"/>
    <w:rsid w:val="000F06AD"/>
    <w:rsid w:val="000F1168"/>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749B4"/>
    <w:rsid w:val="00183485"/>
    <w:rsid w:val="00183774"/>
    <w:rsid w:val="00184A0A"/>
    <w:rsid w:val="00184C2B"/>
    <w:rsid w:val="00184CD8"/>
    <w:rsid w:val="0018689C"/>
    <w:rsid w:val="001875A5"/>
    <w:rsid w:val="001905C3"/>
    <w:rsid w:val="00191269"/>
    <w:rsid w:val="00192EA4"/>
    <w:rsid w:val="00193243"/>
    <w:rsid w:val="00193FB0"/>
    <w:rsid w:val="001A6F7D"/>
    <w:rsid w:val="001A78DD"/>
    <w:rsid w:val="001B08A9"/>
    <w:rsid w:val="001B26F1"/>
    <w:rsid w:val="001B2B68"/>
    <w:rsid w:val="001B78FE"/>
    <w:rsid w:val="001C001B"/>
    <w:rsid w:val="001C1D84"/>
    <w:rsid w:val="001C28BD"/>
    <w:rsid w:val="001C3C71"/>
    <w:rsid w:val="001C485E"/>
    <w:rsid w:val="001C557A"/>
    <w:rsid w:val="001D0431"/>
    <w:rsid w:val="001D1839"/>
    <w:rsid w:val="001D2DBB"/>
    <w:rsid w:val="001D3020"/>
    <w:rsid w:val="001D36C8"/>
    <w:rsid w:val="001D4B96"/>
    <w:rsid w:val="001D743F"/>
    <w:rsid w:val="001D7D11"/>
    <w:rsid w:val="001E0FE9"/>
    <w:rsid w:val="001E1CA9"/>
    <w:rsid w:val="001E42AA"/>
    <w:rsid w:val="001F0C26"/>
    <w:rsid w:val="001F1217"/>
    <w:rsid w:val="001F2744"/>
    <w:rsid w:val="001F40A4"/>
    <w:rsid w:val="001F48B9"/>
    <w:rsid w:val="001F60B1"/>
    <w:rsid w:val="001F6F8E"/>
    <w:rsid w:val="00200699"/>
    <w:rsid w:val="00200D2F"/>
    <w:rsid w:val="00200DEC"/>
    <w:rsid w:val="00200F3B"/>
    <w:rsid w:val="00200FD8"/>
    <w:rsid w:val="0020175F"/>
    <w:rsid w:val="002024B8"/>
    <w:rsid w:val="00202F31"/>
    <w:rsid w:val="00203A4A"/>
    <w:rsid w:val="002046FE"/>
    <w:rsid w:val="00206BD9"/>
    <w:rsid w:val="002075D3"/>
    <w:rsid w:val="00213081"/>
    <w:rsid w:val="00216645"/>
    <w:rsid w:val="002221C7"/>
    <w:rsid w:val="00222556"/>
    <w:rsid w:val="00222813"/>
    <w:rsid w:val="00224284"/>
    <w:rsid w:val="002268F7"/>
    <w:rsid w:val="00227508"/>
    <w:rsid w:val="00227C68"/>
    <w:rsid w:val="00230654"/>
    <w:rsid w:val="002308BB"/>
    <w:rsid w:val="002323F8"/>
    <w:rsid w:val="00235286"/>
    <w:rsid w:val="00235E11"/>
    <w:rsid w:val="00235E5E"/>
    <w:rsid w:val="0023661A"/>
    <w:rsid w:val="00240E76"/>
    <w:rsid w:val="00240EE4"/>
    <w:rsid w:val="00245344"/>
    <w:rsid w:val="00247272"/>
    <w:rsid w:val="0025797D"/>
    <w:rsid w:val="00261542"/>
    <w:rsid w:val="00261B6B"/>
    <w:rsid w:val="00262F48"/>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D75"/>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FED"/>
    <w:rsid w:val="002F6A1A"/>
    <w:rsid w:val="00300858"/>
    <w:rsid w:val="003017E9"/>
    <w:rsid w:val="00301C8E"/>
    <w:rsid w:val="0030365D"/>
    <w:rsid w:val="00304FD0"/>
    <w:rsid w:val="00305890"/>
    <w:rsid w:val="003076DA"/>
    <w:rsid w:val="003101ED"/>
    <w:rsid w:val="00311109"/>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7654"/>
    <w:rsid w:val="003303CC"/>
    <w:rsid w:val="0033232D"/>
    <w:rsid w:val="003336A4"/>
    <w:rsid w:val="0033405C"/>
    <w:rsid w:val="003355C8"/>
    <w:rsid w:val="00335F19"/>
    <w:rsid w:val="00336A57"/>
    <w:rsid w:val="00336F81"/>
    <w:rsid w:val="003421F9"/>
    <w:rsid w:val="00345340"/>
    <w:rsid w:val="00345750"/>
    <w:rsid w:val="00347444"/>
    <w:rsid w:val="00350AC6"/>
    <w:rsid w:val="003517F5"/>
    <w:rsid w:val="00351CE8"/>
    <w:rsid w:val="003521E8"/>
    <w:rsid w:val="00352C02"/>
    <w:rsid w:val="00354D31"/>
    <w:rsid w:val="003555DA"/>
    <w:rsid w:val="003568FB"/>
    <w:rsid w:val="00357E6F"/>
    <w:rsid w:val="00363931"/>
    <w:rsid w:val="0036428A"/>
    <w:rsid w:val="00364E24"/>
    <w:rsid w:val="00366BFE"/>
    <w:rsid w:val="00371E97"/>
    <w:rsid w:val="00374F4C"/>
    <w:rsid w:val="00375545"/>
    <w:rsid w:val="00376242"/>
    <w:rsid w:val="00377168"/>
    <w:rsid w:val="00377640"/>
    <w:rsid w:val="0038118E"/>
    <w:rsid w:val="003816D7"/>
    <w:rsid w:val="003817AE"/>
    <w:rsid w:val="00382E3F"/>
    <w:rsid w:val="00385BDF"/>
    <w:rsid w:val="00386ECB"/>
    <w:rsid w:val="00386F3C"/>
    <w:rsid w:val="003915DA"/>
    <w:rsid w:val="00391E73"/>
    <w:rsid w:val="00394A35"/>
    <w:rsid w:val="003951E3"/>
    <w:rsid w:val="00397C3B"/>
    <w:rsid w:val="003A4EB4"/>
    <w:rsid w:val="003A5AD1"/>
    <w:rsid w:val="003A7017"/>
    <w:rsid w:val="003B1698"/>
    <w:rsid w:val="003B274C"/>
    <w:rsid w:val="003B2E7C"/>
    <w:rsid w:val="003B4047"/>
    <w:rsid w:val="003B59C8"/>
    <w:rsid w:val="003C17CB"/>
    <w:rsid w:val="003C1A5D"/>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F03D4"/>
    <w:rsid w:val="003F1E24"/>
    <w:rsid w:val="003F2FA1"/>
    <w:rsid w:val="003F463C"/>
    <w:rsid w:val="003F7B70"/>
    <w:rsid w:val="00401DC1"/>
    <w:rsid w:val="00401E51"/>
    <w:rsid w:val="00407B43"/>
    <w:rsid w:val="00407FF5"/>
    <w:rsid w:val="004111CD"/>
    <w:rsid w:val="00412E95"/>
    <w:rsid w:val="00414021"/>
    <w:rsid w:val="00415739"/>
    <w:rsid w:val="00416198"/>
    <w:rsid w:val="004164BD"/>
    <w:rsid w:val="00420766"/>
    <w:rsid w:val="004235A7"/>
    <w:rsid w:val="00424CAC"/>
    <w:rsid w:val="004276C1"/>
    <w:rsid w:val="00427BEB"/>
    <w:rsid w:val="00430526"/>
    <w:rsid w:val="00432F27"/>
    <w:rsid w:val="00434099"/>
    <w:rsid w:val="004344D5"/>
    <w:rsid w:val="0043608B"/>
    <w:rsid w:val="004368EF"/>
    <w:rsid w:val="00436E23"/>
    <w:rsid w:val="00440C76"/>
    <w:rsid w:val="00442734"/>
    <w:rsid w:val="00442A90"/>
    <w:rsid w:val="00444120"/>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534B"/>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FCD"/>
    <w:rsid w:val="004D724A"/>
    <w:rsid w:val="004D7D7F"/>
    <w:rsid w:val="004E16DB"/>
    <w:rsid w:val="004E1727"/>
    <w:rsid w:val="004E5CB7"/>
    <w:rsid w:val="004E6CC0"/>
    <w:rsid w:val="004E6D51"/>
    <w:rsid w:val="004F7D93"/>
    <w:rsid w:val="00502158"/>
    <w:rsid w:val="00502564"/>
    <w:rsid w:val="005028DA"/>
    <w:rsid w:val="00502B50"/>
    <w:rsid w:val="00505B51"/>
    <w:rsid w:val="00513EB9"/>
    <w:rsid w:val="00514016"/>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47BA8"/>
    <w:rsid w:val="005500FA"/>
    <w:rsid w:val="00550F14"/>
    <w:rsid w:val="0055196F"/>
    <w:rsid w:val="005536A8"/>
    <w:rsid w:val="00556D58"/>
    <w:rsid w:val="00557BE6"/>
    <w:rsid w:val="00561BCA"/>
    <w:rsid w:val="005624C6"/>
    <w:rsid w:val="00564257"/>
    <w:rsid w:val="00564424"/>
    <w:rsid w:val="00566DC6"/>
    <w:rsid w:val="00571829"/>
    <w:rsid w:val="00571CAF"/>
    <w:rsid w:val="00571FC3"/>
    <w:rsid w:val="005720FF"/>
    <w:rsid w:val="00572899"/>
    <w:rsid w:val="005736EB"/>
    <w:rsid w:val="0057629D"/>
    <w:rsid w:val="005770F4"/>
    <w:rsid w:val="0057752A"/>
    <w:rsid w:val="005808E0"/>
    <w:rsid w:val="005819B0"/>
    <w:rsid w:val="00581E17"/>
    <w:rsid w:val="00583673"/>
    <w:rsid w:val="0058376E"/>
    <w:rsid w:val="005847F6"/>
    <w:rsid w:val="005908FF"/>
    <w:rsid w:val="00590C55"/>
    <w:rsid w:val="00594B29"/>
    <w:rsid w:val="00595B53"/>
    <w:rsid w:val="00597B8B"/>
    <w:rsid w:val="005A1022"/>
    <w:rsid w:val="005A457B"/>
    <w:rsid w:val="005A6BB6"/>
    <w:rsid w:val="005B0D51"/>
    <w:rsid w:val="005B183C"/>
    <w:rsid w:val="005B20CB"/>
    <w:rsid w:val="005B284E"/>
    <w:rsid w:val="005B4C2F"/>
    <w:rsid w:val="005B6AEB"/>
    <w:rsid w:val="005C02AC"/>
    <w:rsid w:val="005C150D"/>
    <w:rsid w:val="005C186C"/>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33B1"/>
    <w:rsid w:val="00615024"/>
    <w:rsid w:val="00617B41"/>
    <w:rsid w:val="006228D4"/>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45742"/>
    <w:rsid w:val="00650DF2"/>
    <w:rsid w:val="00653AAD"/>
    <w:rsid w:val="00656A09"/>
    <w:rsid w:val="006571B1"/>
    <w:rsid w:val="00657B8B"/>
    <w:rsid w:val="00657DAE"/>
    <w:rsid w:val="00660357"/>
    <w:rsid w:val="006604A0"/>
    <w:rsid w:val="006623F2"/>
    <w:rsid w:val="006657F4"/>
    <w:rsid w:val="00666FD5"/>
    <w:rsid w:val="00667141"/>
    <w:rsid w:val="00667989"/>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054E"/>
    <w:rsid w:val="006A1607"/>
    <w:rsid w:val="006A17A2"/>
    <w:rsid w:val="006A2F03"/>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D698C"/>
    <w:rsid w:val="006E05F0"/>
    <w:rsid w:val="006E5BD6"/>
    <w:rsid w:val="006E6279"/>
    <w:rsid w:val="006E735E"/>
    <w:rsid w:val="006F1CA9"/>
    <w:rsid w:val="006F2ED3"/>
    <w:rsid w:val="006F54C7"/>
    <w:rsid w:val="006F59F9"/>
    <w:rsid w:val="006F61CA"/>
    <w:rsid w:val="006F65D5"/>
    <w:rsid w:val="006F7ECF"/>
    <w:rsid w:val="00700331"/>
    <w:rsid w:val="00706509"/>
    <w:rsid w:val="00711A63"/>
    <w:rsid w:val="00712976"/>
    <w:rsid w:val="00723884"/>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DA2"/>
    <w:rsid w:val="00750365"/>
    <w:rsid w:val="00750A0E"/>
    <w:rsid w:val="007523A3"/>
    <w:rsid w:val="007544B3"/>
    <w:rsid w:val="00755D4D"/>
    <w:rsid w:val="00756738"/>
    <w:rsid w:val="00757F96"/>
    <w:rsid w:val="007606E7"/>
    <w:rsid w:val="007608E9"/>
    <w:rsid w:val="0076142D"/>
    <w:rsid w:val="00765D4F"/>
    <w:rsid w:val="007665D1"/>
    <w:rsid w:val="00770BE8"/>
    <w:rsid w:val="00770E5F"/>
    <w:rsid w:val="00770EDC"/>
    <w:rsid w:val="0077207B"/>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290"/>
    <w:rsid w:val="007D6A70"/>
    <w:rsid w:val="007D74F3"/>
    <w:rsid w:val="007E033B"/>
    <w:rsid w:val="007E15D9"/>
    <w:rsid w:val="007E1D3B"/>
    <w:rsid w:val="007E2A36"/>
    <w:rsid w:val="007E3A0F"/>
    <w:rsid w:val="007E4550"/>
    <w:rsid w:val="007E4737"/>
    <w:rsid w:val="007E5D93"/>
    <w:rsid w:val="007F1218"/>
    <w:rsid w:val="007F1CEB"/>
    <w:rsid w:val="007F49B7"/>
    <w:rsid w:val="007F5322"/>
    <w:rsid w:val="007F5C82"/>
    <w:rsid w:val="007F6742"/>
    <w:rsid w:val="008029F4"/>
    <w:rsid w:val="0080317E"/>
    <w:rsid w:val="008036B0"/>
    <w:rsid w:val="00803924"/>
    <w:rsid w:val="00807932"/>
    <w:rsid w:val="00807E11"/>
    <w:rsid w:val="00814359"/>
    <w:rsid w:val="00816123"/>
    <w:rsid w:val="00817A01"/>
    <w:rsid w:val="00820253"/>
    <w:rsid w:val="00820331"/>
    <w:rsid w:val="00820B97"/>
    <w:rsid w:val="0082255A"/>
    <w:rsid w:val="008225A9"/>
    <w:rsid w:val="00823282"/>
    <w:rsid w:val="00823CA6"/>
    <w:rsid w:val="0082413E"/>
    <w:rsid w:val="00824E7E"/>
    <w:rsid w:val="00827ED1"/>
    <w:rsid w:val="00830DB3"/>
    <w:rsid w:val="008310CA"/>
    <w:rsid w:val="00831893"/>
    <w:rsid w:val="00832C78"/>
    <w:rsid w:val="00833BA8"/>
    <w:rsid w:val="00835F3D"/>
    <w:rsid w:val="00837572"/>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79BC"/>
    <w:rsid w:val="008808BC"/>
    <w:rsid w:val="00882571"/>
    <w:rsid w:val="0088424A"/>
    <w:rsid w:val="00884DA1"/>
    <w:rsid w:val="00885CE8"/>
    <w:rsid w:val="0089164B"/>
    <w:rsid w:val="00891850"/>
    <w:rsid w:val="008918EA"/>
    <w:rsid w:val="008930F1"/>
    <w:rsid w:val="00893616"/>
    <w:rsid w:val="00893D5F"/>
    <w:rsid w:val="00894491"/>
    <w:rsid w:val="00894EA8"/>
    <w:rsid w:val="00895682"/>
    <w:rsid w:val="0089600E"/>
    <w:rsid w:val="00896469"/>
    <w:rsid w:val="00896E1C"/>
    <w:rsid w:val="008A1B26"/>
    <w:rsid w:val="008A236F"/>
    <w:rsid w:val="008A2741"/>
    <w:rsid w:val="008A33EB"/>
    <w:rsid w:val="008A3ED2"/>
    <w:rsid w:val="008A4AEF"/>
    <w:rsid w:val="008A7D86"/>
    <w:rsid w:val="008B07BC"/>
    <w:rsid w:val="008B1437"/>
    <w:rsid w:val="008B301C"/>
    <w:rsid w:val="008B3A03"/>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6721"/>
    <w:rsid w:val="008E725C"/>
    <w:rsid w:val="008F06A3"/>
    <w:rsid w:val="008F073A"/>
    <w:rsid w:val="008F0D5C"/>
    <w:rsid w:val="008F4351"/>
    <w:rsid w:val="008F5485"/>
    <w:rsid w:val="008F5C49"/>
    <w:rsid w:val="008F6511"/>
    <w:rsid w:val="008F72A8"/>
    <w:rsid w:val="009001DC"/>
    <w:rsid w:val="009037E0"/>
    <w:rsid w:val="00906AA6"/>
    <w:rsid w:val="00907B1A"/>
    <w:rsid w:val="00911017"/>
    <w:rsid w:val="00911FC8"/>
    <w:rsid w:val="009126FB"/>
    <w:rsid w:val="00914234"/>
    <w:rsid w:val="00915A88"/>
    <w:rsid w:val="009210FD"/>
    <w:rsid w:val="0092171E"/>
    <w:rsid w:val="00922054"/>
    <w:rsid w:val="00922B43"/>
    <w:rsid w:val="00923F10"/>
    <w:rsid w:val="00924373"/>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4CFC"/>
    <w:rsid w:val="0096601A"/>
    <w:rsid w:val="009660E6"/>
    <w:rsid w:val="00966642"/>
    <w:rsid w:val="00967E79"/>
    <w:rsid w:val="009710B1"/>
    <w:rsid w:val="0097221E"/>
    <w:rsid w:val="00973DE9"/>
    <w:rsid w:val="009759D4"/>
    <w:rsid w:val="00975A67"/>
    <w:rsid w:val="00975DC9"/>
    <w:rsid w:val="00982412"/>
    <w:rsid w:val="009845F7"/>
    <w:rsid w:val="009866AD"/>
    <w:rsid w:val="009912B8"/>
    <w:rsid w:val="009918B5"/>
    <w:rsid w:val="0099237D"/>
    <w:rsid w:val="00992FFD"/>
    <w:rsid w:val="009934DE"/>
    <w:rsid w:val="0099530B"/>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3BCF"/>
    <w:rsid w:val="00A44405"/>
    <w:rsid w:val="00A4491D"/>
    <w:rsid w:val="00A46906"/>
    <w:rsid w:val="00A504F9"/>
    <w:rsid w:val="00A520CA"/>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D0"/>
    <w:rsid w:val="00AE0A10"/>
    <w:rsid w:val="00AE107F"/>
    <w:rsid w:val="00AE1C61"/>
    <w:rsid w:val="00AE3BB6"/>
    <w:rsid w:val="00AE4852"/>
    <w:rsid w:val="00AE4FE7"/>
    <w:rsid w:val="00AE55C2"/>
    <w:rsid w:val="00AE7A7E"/>
    <w:rsid w:val="00AF0838"/>
    <w:rsid w:val="00AF109E"/>
    <w:rsid w:val="00AF1D4B"/>
    <w:rsid w:val="00AF2B44"/>
    <w:rsid w:val="00AF3239"/>
    <w:rsid w:val="00AF3895"/>
    <w:rsid w:val="00AF39BC"/>
    <w:rsid w:val="00B00D72"/>
    <w:rsid w:val="00B00E37"/>
    <w:rsid w:val="00B00E85"/>
    <w:rsid w:val="00B00F54"/>
    <w:rsid w:val="00B010F7"/>
    <w:rsid w:val="00B016F9"/>
    <w:rsid w:val="00B01967"/>
    <w:rsid w:val="00B029A6"/>
    <w:rsid w:val="00B03E35"/>
    <w:rsid w:val="00B050C1"/>
    <w:rsid w:val="00B10612"/>
    <w:rsid w:val="00B10645"/>
    <w:rsid w:val="00B1122E"/>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4F1"/>
    <w:rsid w:val="00B43C1A"/>
    <w:rsid w:val="00B43CD6"/>
    <w:rsid w:val="00B46077"/>
    <w:rsid w:val="00B46B95"/>
    <w:rsid w:val="00B46F67"/>
    <w:rsid w:val="00B470C4"/>
    <w:rsid w:val="00B47BB5"/>
    <w:rsid w:val="00B47F53"/>
    <w:rsid w:val="00B5235A"/>
    <w:rsid w:val="00B5360F"/>
    <w:rsid w:val="00B55890"/>
    <w:rsid w:val="00B60787"/>
    <w:rsid w:val="00B62991"/>
    <w:rsid w:val="00B65716"/>
    <w:rsid w:val="00B666F1"/>
    <w:rsid w:val="00B675A9"/>
    <w:rsid w:val="00B71158"/>
    <w:rsid w:val="00B71AD7"/>
    <w:rsid w:val="00B71E3A"/>
    <w:rsid w:val="00B74377"/>
    <w:rsid w:val="00B75271"/>
    <w:rsid w:val="00B75754"/>
    <w:rsid w:val="00B75CF7"/>
    <w:rsid w:val="00B76F18"/>
    <w:rsid w:val="00B83415"/>
    <w:rsid w:val="00B83F57"/>
    <w:rsid w:val="00B86241"/>
    <w:rsid w:val="00B86843"/>
    <w:rsid w:val="00B902AD"/>
    <w:rsid w:val="00B90897"/>
    <w:rsid w:val="00B91C10"/>
    <w:rsid w:val="00B92630"/>
    <w:rsid w:val="00B928B0"/>
    <w:rsid w:val="00B92FAF"/>
    <w:rsid w:val="00B9468B"/>
    <w:rsid w:val="00B95FD9"/>
    <w:rsid w:val="00B97CA3"/>
    <w:rsid w:val="00BA011A"/>
    <w:rsid w:val="00BA1229"/>
    <w:rsid w:val="00BA25FC"/>
    <w:rsid w:val="00BA2CBA"/>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D7367"/>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BED"/>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2B77"/>
    <w:rsid w:val="00C634D0"/>
    <w:rsid w:val="00C644AB"/>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D3F"/>
    <w:rsid w:val="00C85D2A"/>
    <w:rsid w:val="00C8664E"/>
    <w:rsid w:val="00C919BE"/>
    <w:rsid w:val="00C91EF5"/>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E0206"/>
    <w:rsid w:val="00CE0FC8"/>
    <w:rsid w:val="00CE1098"/>
    <w:rsid w:val="00CE18AB"/>
    <w:rsid w:val="00CE1A52"/>
    <w:rsid w:val="00CE559B"/>
    <w:rsid w:val="00CE58F2"/>
    <w:rsid w:val="00CE59F5"/>
    <w:rsid w:val="00CE5F35"/>
    <w:rsid w:val="00CE733E"/>
    <w:rsid w:val="00CF07C8"/>
    <w:rsid w:val="00CF0C75"/>
    <w:rsid w:val="00CF3146"/>
    <w:rsid w:val="00CF44D1"/>
    <w:rsid w:val="00CF4A96"/>
    <w:rsid w:val="00CF5871"/>
    <w:rsid w:val="00CF5FFB"/>
    <w:rsid w:val="00CF6020"/>
    <w:rsid w:val="00D00BE5"/>
    <w:rsid w:val="00D01769"/>
    <w:rsid w:val="00D01E7C"/>
    <w:rsid w:val="00D0321E"/>
    <w:rsid w:val="00D05951"/>
    <w:rsid w:val="00D059BE"/>
    <w:rsid w:val="00D11B07"/>
    <w:rsid w:val="00D128AB"/>
    <w:rsid w:val="00D136E8"/>
    <w:rsid w:val="00D13765"/>
    <w:rsid w:val="00D13991"/>
    <w:rsid w:val="00D13E4E"/>
    <w:rsid w:val="00D1556C"/>
    <w:rsid w:val="00D16DF0"/>
    <w:rsid w:val="00D17087"/>
    <w:rsid w:val="00D178F7"/>
    <w:rsid w:val="00D17A8E"/>
    <w:rsid w:val="00D20093"/>
    <w:rsid w:val="00D20127"/>
    <w:rsid w:val="00D20F73"/>
    <w:rsid w:val="00D212B6"/>
    <w:rsid w:val="00D21AEC"/>
    <w:rsid w:val="00D235E6"/>
    <w:rsid w:val="00D23E74"/>
    <w:rsid w:val="00D24721"/>
    <w:rsid w:val="00D26F39"/>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F2E"/>
    <w:rsid w:val="00D60F24"/>
    <w:rsid w:val="00D61790"/>
    <w:rsid w:val="00D657E0"/>
    <w:rsid w:val="00D66F75"/>
    <w:rsid w:val="00D67A24"/>
    <w:rsid w:val="00D710A1"/>
    <w:rsid w:val="00D7344D"/>
    <w:rsid w:val="00D74307"/>
    <w:rsid w:val="00D756ED"/>
    <w:rsid w:val="00D75733"/>
    <w:rsid w:val="00D77FF1"/>
    <w:rsid w:val="00D80CB1"/>
    <w:rsid w:val="00D80F85"/>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D7E"/>
    <w:rsid w:val="00DC03CC"/>
    <w:rsid w:val="00DC13AA"/>
    <w:rsid w:val="00DC4747"/>
    <w:rsid w:val="00DC4DD2"/>
    <w:rsid w:val="00DC59DD"/>
    <w:rsid w:val="00DC5CFA"/>
    <w:rsid w:val="00DC685A"/>
    <w:rsid w:val="00DD1807"/>
    <w:rsid w:val="00DD192D"/>
    <w:rsid w:val="00DD2A84"/>
    <w:rsid w:val="00DD35F5"/>
    <w:rsid w:val="00DD43D9"/>
    <w:rsid w:val="00DD4909"/>
    <w:rsid w:val="00DD7A4C"/>
    <w:rsid w:val="00DE39A2"/>
    <w:rsid w:val="00DE5A00"/>
    <w:rsid w:val="00DE5E3A"/>
    <w:rsid w:val="00DE6180"/>
    <w:rsid w:val="00DE6319"/>
    <w:rsid w:val="00DE6A18"/>
    <w:rsid w:val="00DF095A"/>
    <w:rsid w:val="00DF2252"/>
    <w:rsid w:val="00DF2D69"/>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10E2"/>
    <w:rsid w:val="00E622AE"/>
    <w:rsid w:val="00E6309C"/>
    <w:rsid w:val="00E63262"/>
    <w:rsid w:val="00E65882"/>
    <w:rsid w:val="00E70EAC"/>
    <w:rsid w:val="00E72717"/>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7633"/>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206A"/>
    <w:rsid w:val="00F122E5"/>
    <w:rsid w:val="00F13A2B"/>
    <w:rsid w:val="00F143E5"/>
    <w:rsid w:val="00F176D5"/>
    <w:rsid w:val="00F20127"/>
    <w:rsid w:val="00F21AF3"/>
    <w:rsid w:val="00F21BF5"/>
    <w:rsid w:val="00F235AE"/>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B790D"/>
    <w:rsid w:val="00FC15C7"/>
    <w:rsid w:val="00FC2769"/>
    <w:rsid w:val="00FC54AA"/>
    <w:rsid w:val="00FD0A89"/>
    <w:rsid w:val="00FD0B39"/>
    <w:rsid w:val="00FD21F9"/>
    <w:rsid w:val="00FD2385"/>
    <w:rsid w:val="00FD4385"/>
    <w:rsid w:val="00FD51CC"/>
    <w:rsid w:val="00FD633A"/>
    <w:rsid w:val="00FD6C33"/>
    <w:rsid w:val="00FE227C"/>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8835-B6A9-4D60-88C9-F53C104E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1044</Words>
  <Characters>5953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11</cp:revision>
  <dcterms:created xsi:type="dcterms:W3CDTF">2022-05-17T09:05:00Z</dcterms:created>
  <dcterms:modified xsi:type="dcterms:W3CDTF">2022-06-16T09:16:00Z</dcterms:modified>
</cp:coreProperties>
</file>